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CC" w:rsidRPr="00F608CC" w:rsidRDefault="00F608CC" w:rsidP="00F608CC">
      <w:pPr>
        <w:tabs>
          <w:tab w:val="left" w:pos="3420"/>
        </w:tabs>
        <w:ind w:firstLine="720"/>
        <w:jc w:val="center"/>
        <w:rPr>
          <w:b/>
          <w:sz w:val="28"/>
          <w:szCs w:val="28"/>
          <w:lang w:val="uk-UA"/>
        </w:rPr>
      </w:pPr>
      <w:bookmarkStart w:id="0" w:name="_GoBack"/>
      <w:bookmarkEnd w:id="0"/>
      <w:proofErr w:type="spellStart"/>
      <w:r w:rsidRPr="00F608CC">
        <w:rPr>
          <w:b/>
          <w:sz w:val="28"/>
          <w:szCs w:val="28"/>
          <w:lang w:val="uk-UA"/>
        </w:rPr>
        <w:t>Кривошипно</w:t>
      </w:r>
      <w:proofErr w:type="spellEnd"/>
      <w:r w:rsidRPr="00F608CC">
        <w:rPr>
          <w:b/>
          <w:sz w:val="28"/>
          <w:szCs w:val="28"/>
          <w:lang w:val="uk-UA"/>
        </w:rPr>
        <w:t>-шатунний механізм двигуна внутрішнього згорання.</w:t>
      </w:r>
    </w:p>
    <w:p w:rsidR="00F608CC" w:rsidRPr="00FB34E3" w:rsidRDefault="00F608CC" w:rsidP="00F608CC">
      <w:pPr>
        <w:tabs>
          <w:tab w:val="left" w:pos="3420"/>
        </w:tabs>
        <w:ind w:firstLine="720"/>
        <w:jc w:val="both"/>
        <w:rPr>
          <w:sz w:val="28"/>
          <w:szCs w:val="28"/>
          <w:lang w:val="uk-UA"/>
        </w:rPr>
      </w:pPr>
      <w:r w:rsidRPr="00FB34E3">
        <w:rPr>
          <w:sz w:val="28"/>
          <w:szCs w:val="28"/>
          <w:lang w:val="uk-UA"/>
        </w:rPr>
        <w:t>До кривошипно-шатунного механізму багатоциліндрових двигунів належать такі деталі: • картер (блок циліндрів) з головкою й і ущільнювальними прокладками; • поршнева група (поршні, поршн</w:t>
      </w:r>
      <w:r>
        <w:rPr>
          <w:sz w:val="28"/>
          <w:szCs w:val="28"/>
          <w:lang w:val="uk-UA"/>
        </w:rPr>
        <w:t>еві кільця, поршневі пальці); •</w:t>
      </w:r>
      <w:r w:rsidRPr="00FB34E3">
        <w:rPr>
          <w:sz w:val="28"/>
          <w:szCs w:val="28"/>
          <w:lang w:val="uk-UA"/>
        </w:rPr>
        <w:t xml:space="preserve">шатуни; • колінчастий вал; • маховик; • піддон картера. </w:t>
      </w:r>
    </w:p>
    <w:p w:rsidR="00F608CC" w:rsidRPr="00FB34E3" w:rsidRDefault="00F608CC" w:rsidP="00F608CC">
      <w:pPr>
        <w:tabs>
          <w:tab w:val="left" w:pos="3420"/>
        </w:tabs>
        <w:ind w:firstLine="720"/>
        <w:jc w:val="both"/>
        <w:rPr>
          <w:b/>
          <w:bCs/>
          <w:i/>
          <w:iCs/>
          <w:sz w:val="28"/>
          <w:szCs w:val="28"/>
          <w:lang w:val="uk-UA"/>
        </w:rPr>
      </w:pPr>
      <w:r w:rsidRPr="00FB34E3">
        <w:rPr>
          <w:b/>
          <w:bCs/>
          <w:i/>
          <w:iCs/>
          <w:sz w:val="28"/>
          <w:szCs w:val="28"/>
          <w:lang w:val="uk-UA"/>
        </w:rPr>
        <w:t>Картер</w:t>
      </w:r>
      <w:r>
        <w:rPr>
          <w:b/>
          <w:bCs/>
          <w:i/>
          <w:iCs/>
          <w:sz w:val="28"/>
          <w:szCs w:val="28"/>
          <w:lang w:val="uk-UA"/>
        </w:rPr>
        <w:t xml:space="preserve"> </w:t>
      </w:r>
      <w:r w:rsidRPr="00FB34E3">
        <w:rPr>
          <w:sz w:val="28"/>
          <w:szCs w:val="28"/>
          <w:lang w:val="uk-UA"/>
        </w:rPr>
        <w:t xml:space="preserve">— це найбільша й найскладніша деталь двигуна, </w:t>
      </w:r>
      <w:r>
        <w:rPr>
          <w:sz w:val="28"/>
          <w:szCs w:val="28"/>
          <w:lang w:val="uk-UA"/>
        </w:rPr>
        <w:t xml:space="preserve">як </w:t>
      </w:r>
      <w:r w:rsidRPr="00FB34E3">
        <w:rPr>
          <w:sz w:val="28"/>
          <w:szCs w:val="28"/>
          <w:lang w:val="uk-UA"/>
        </w:rPr>
        <w:t xml:space="preserve">правило, коробчастого перерізу, що править за опору для робочих деталей та механізмів і захищає їх від забруднення. Іноді циліндри виготовляються разом із картером, тоді ця деталь називається </w:t>
      </w:r>
      <w:r w:rsidRPr="00FB34E3">
        <w:rPr>
          <w:b/>
          <w:bCs/>
          <w:i/>
          <w:iCs/>
          <w:sz w:val="28"/>
          <w:szCs w:val="28"/>
          <w:lang w:val="uk-UA"/>
        </w:rPr>
        <w:t>блок-картером.</w:t>
      </w:r>
    </w:p>
    <w:p w:rsidR="00F608CC" w:rsidRPr="00FB34E3" w:rsidRDefault="00F608CC" w:rsidP="00F608CC">
      <w:pPr>
        <w:tabs>
          <w:tab w:val="left" w:pos="3420"/>
        </w:tabs>
        <w:ind w:firstLine="720"/>
        <w:jc w:val="both"/>
        <w:rPr>
          <w:sz w:val="28"/>
          <w:szCs w:val="28"/>
          <w:lang w:val="uk-UA"/>
        </w:rPr>
      </w:pPr>
      <w:r w:rsidRPr="00FB34E3">
        <w:rPr>
          <w:sz w:val="28"/>
          <w:szCs w:val="28"/>
          <w:lang w:val="uk-UA"/>
        </w:rPr>
        <w:t xml:space="preserve">Блок циліндрів відливають із чавуну або алюмінієвих сплавів. У блок уставляють гільзи, які безпосередньо обмиваються охолодною рідиною й тому називаються «мокрими». У верхню частину </w:t>
      </w:r>
      <w:r>
        <w:rPr>
          <w:sz w:val="28"/>
          <w:szCs w:val="28"/>
          <w:lang w:val="uk-UA"/>
        </w:rPr>
        <w:t xml:space="preserve">гільз, </w:t>
      </w:r>
      <w:r w:rsidRPr="00FB34E3">
        <w:rPr>
          <w:sz w:val="28"/>
          <w:szCs w:val="28"/>
          <w:lang w:val="uk-UA"/>
        </w:rPr>
        <w:t xml:space="preserve">виготовлених із сірого чавуну, для підвищення корозійної стійкості та зменшення спрацювання, запресовують вставки зі спеціального антикорозійного чавуну. Ущільнення гільз циліндрів у верхній частині блока здійснюється </w:t>
      </w:r>
      <w:proofErr w:type="spellStart"/>
      <w:r w:rsidRPr="00FB34E3">
        <w:rPr>
          <w:sz w:val="28"/>
          <w:szCs w:val="28"/>
          <w:lang w:val="uk-UA"/>
        </w:rPr>
        <w:t>сталеазбестовими</w:t>
      </w:r>
      <w:proofErr w:type="spellEnd"/>
      <w:r w:rsidRPr="00FB34E3">
        <w:rPr>
          <w:sz w:val="28"/>
          <w:szCs w:val="28"/>
          <w:lang w:val="uk-UA"/>
        </w:rPr>
        <w:t xml:space="preserve"> прокладками головок блока, а в нижній частині — мідними прокладками. Верхні кромки мають виступати над площиною блока циліндрів на 0,02...0,09мм. У середній частині блока є поперечні перегородки. Площину розняття картера опущено нижче від осі колінчастою вала для надання потрібної жорсткості. По осі блока на стінці коробки штовхачів а також у передній та задній стінках блока є отвори для підшипників розподільного вала.</w:t>
      </w:r>
    </w:p>
    <w:p w:rsidR="00F608CC" w:rsidRDefault="00F608CC" w:rsidP="00F608CC">
      <w:pPr>
        <w:tabs>
          <w:tab w:val="left" w:pos="3420"/>
        </w:tabs>
        <w:ind w:firstLine="720"/>
        <w:jc w:val="both"/>
        <w:rPr>
          <w:sz w:val="28"/>
          <w:szCs w:val="28"/>
          <w:lang w:val="uk-UA"/>
        </w:rPr>
      </w:pPr>
      <w:r w:rsidRPr="00FB34E3">
        <w:rPr>
          <w:sz w:val="28"/>
          <w:szCs w:val="28"/>
          <w:lang w:val="uk-UA"/>
        </w:rPr>
        <w:t xml:space="preserve">Двигуни з </w:t>
      </w:r>
      <w:r w:rsidRPr="00FB34E3">
        <w:rPr>
          <w:sz w:val="28"/>
          <w:szCs w:val="28"/>
          <w:lang w:val="en-US"/>
        </w:rPr>
        <w:t>V</w:t>
      </w:r>
      <w:r w:rsidRPr="00FB34E3">
        <w:rPr>
          <w:sz w:val="28"/>
          <w:szCs w:val="28"/>
          <w:lang w:val="uk-UA"/>
        </w:rPr>
        <w:t xml:space="preserve">-подібним розташуванням циліндрів (ЗИЛ-130, ЗМЗ-53-12) мають дві головки з алюмінієвого сплаву на кожен ряд. У двигуні КамАЗ-740 кожний циліндр (із восьми) має свою головку. В карбюраторних двигунах у головках блоків, відлитих з алюмінієвих сплавів, розташовано камери згоряння, в яких зроблено різьбові отвори для свічки запалювання, а в дизелях — отвори для форсунок, впускні й випускні канали, а також </w:t>
      </w:r>
      <w:proofErr w:type="spellStart"/>
      <w:r w:rsidRPr="00FB34E3">
        <w:rPr>
          <w:sz w:val="28"/>
          <w:szCs w:val="28"/>
          <w:lang w:val="uk-UA"/>
        </w:rPr>
        <w:t>запресовано</w:t>
      </w:r>
      <w:proofErr w:type="spellEnd"/>
      <w:r w:rsidRPr="00FB34E3">
        <w:rPr>
          <w:sz w:val="28"/>
          <w:szCs w:val="28"/>
          <w:lang w:val="uk-UA"/>
        </w:rPr>
        <w:t xml:space="preserve"> сідла й напрямні втулки клапанів. Напрямні втулки виготовляють із спечених матеріалів.</w:t>
      </w:r>
    </w:p>
    <w:p w:rsidR="00F608CC" w:rsidRDefault="00F608CC" w:rsidP="00F608CC">
      <w:pPr>
        <w:tabs>
          <w:tab w:val="left" w:pos="3420"/>
        </w:tabs>
        <w:ind w:firstLine="720"/>
        <w:jc w:val="both"/>
        <w:rPr>
          <w:sz w:val="28"/>
          <w:szCs w:val="28"/>
          <w:lang w:val="uk-UA"/>
        </w:rPr>
      </w:pPr>
      <w:r w:rsidRPr="00FB34E3">
        <w:rPr>
          <w:sz w:val="28"/>
          <w:szCs w:val="28"/>
          <w:lang w:val="uk-UA"/>
        </w:rPr>
        <w:t xml:space="preserve">Головки кріпляться до блока циліндрів шпильками через </w:t>
      </w:r>
      <w:r>
        <w:rPr>
          <w:sz w:val="28"/>
          <w:szCs w:val="28"/>
          <w:lang w:val="uk-UA"/>
        </w:rPr>
        <w:t xml:space="preserve">стале азбестові </w:t>
      </w:r>
      <w:r w:rsidRPr="00FB34E3">
        <w:rPr>
          <w:sz w:val="28"/>
          <w:szCs w:val="28"/>
          <w:lang w:val="uk-UA"/>
        </w:rPr>
        <w:t>прокладки. Зверху головки закрито кришками, що кріпляться гайками й</w:t>
      </w:r>
      <w:r>
        <w:rPr>
          <w:sz w:val="28"/>
          <w:szCs w:val="28"/>
          <w:lang w:val="uk-UA"/>
        </w:rPr>
        <w:t xml:space="preserve"> </w:t>
      </w:r>
      <w:r w:rsidRPr="00FB34E3">
        <w:rPr>
          <w:sz w:val="28"/>
          <w:szCs w:val="28"/>
          <w:lang w:val="uk-UA"/>
        </w:rPr>
        <w:t>ущільнюються гумовими прокладками. В головках блока всередині виконано</w:t>
      </w:r>
      <w:r>
        <w:rPr>
          <w:sz w:val="28"/>
          <w:szCs w:val="28"/>
          <w:lang w:val="uk-UA"/>
        </w:rPr>
        <w:t xml:space="preserve"> </w:t>
      </w:r>
      <w:r w:rsidRPr="00FB34E3">
        <w:rPr>
          <w:sz w:val="28"/>
          <w:szCs w:val="28"/>
          <w:lang w:val="uk-UA"/>
        </w:rPr>
        <w:t>сорочку охолодження, яка каналами сполучається із сорочкою охолодження</w:t>
      </w:r>
      <w:r>
        <w:rPr>
          <w:sz w:val="28"/>
          <w:szCs w:val="28"/>
          <w:lang w:val="uk-UA"/>
        </w:rPr>
        <w:t xml:space="preserve"> </w:t>
      </w:r>
      <w:r w:rsidRPr="00FB34E3">
        <w:rPr>
          <w:sz w:val="28"/>
          <w:szCs w:val="28"/>
          <w:lang w:val="uk-UA"/>
        </w:rPr>
        <w:t>блока. У розвалі блока встановлюється верхня кришка блока циліндрів, виготовлена з алюмінієвого сплаву. В кришці є впускні трубопроводи, що обмиваються охолодною рідиною для підігрівання пальної суміші. Зверху кришка має площадку з двома отворами для встановлення карбюратора.</w:t>
      </w:r>
    </w:p>
    <w:p w:rsidR="00F608CC" w:rsidRPr="00FB34E3" w:rsidRDefault="00F608CC" w:rsidP="00F608CC">
      <w:pPr>
        <w:tabs>
          <w:tab w:val="left" w:pos="3420"/>
        </w:tabs>
        <w:ind w:firstLine="720"/>
        <w:jc w:val="both"/>
        <w:rPr>
          <w:sz w:val="28"/>
          <w:szCs w:val="28"/>
        </w:rPr>
      </w:pPr>
      <w:r>
        <w:rPr>
          <w:noProof/>
          <w:sz w:val="28"/>
          <w:szCs w:val="28"/>
        </w:rPr>
        <w:lastRenderedPageBreak/>
        <w:drawing>
          <wp:inline distT="0" distB="0" distL="0" distR="0">
            <wp:extent cx="4561205" cy="2626360"/>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1205" cy="2626360"/>
                    </a:xfrm>
                    <a:prstGeom prst="rect">
                      <a:avLst/>
                    </a:prstGeom>
                    <a:noFill/>
                    <a:ln>
                      <a:noFill/>
                    </a:ln>
                  </pic:spPr>
                </pic:pic>
              </a:graphicData>
            </a:graphic>
          </wp:inline>
        </w:drawing>
      </w:r>
    </w:p>
    <w:p w:rsidR="00F608CC" w:rsidRPr="00FB34E3" w:rsidRDefault="00F608CC" w:rsidP="00F608CC">
      <w:pPr>
        <w:tabs>
          <w:tab w:val="left" w:pos="3420"/>
        </w:tabs>
        <w:ind w:firstLine="720"/>
        <w:jc w:val="both"/>
        <w:rPr>
          <w:sz w:val="28"/>
          <w:szCs w:val="28"/>
        </w:rPr>
      </w:pPr>
    </w:p>
    <w:p w:rsidR="00F608CC" w:rsidRPr="00FB34E3" w:rsidRDefault="00F608CC" w:rsidP="00F608CC">
      <w:pPr>
        <w:tabs>
          <w:tab w:val="left" w:pos="3420"/>
        </w:tabs>
        <w:ind w:firstLine="720"/>
        <w:jc w:val="both"/>
        <w:rPr>
          <w:b/>
          <w:bCs/>
          <w:sz w:val="28"/>
          <w:szCs w:val="28"/>
          <w:lang w:val="uk-UA"/>
        </w:rPr>
      </w:pPr>
      <w:r w:rsidRPr="00FB34E3">
        <w:rPr>
          <w:b/>
          <w:bCs/>
          <w:sz w:val="28"/>
          <w:szCs w:val="28"/>
          <w:lang w:val="uk-UA"/>
        </w:rPr>
        <w:t xml:space="preserve">Картер </w:t>
      </w:r>
      <w:r w:rsidRPr="00FB34E3">
        <w:rPr>
          <w:b/>
          <w:bCs/>
          <w:sz w:val="28"/>
          <w:szCs w:val="28"/>
          <w:lang w:val="en-US"/>
        </w:rPr>
        <w:t>V</w:t>
      </w:r>
      <w:r w:rsidRPr="00FB34E3">
        <w:rPr>
          <w:b/>
          <w:bCs/>
          <w:sz w:val="28"/>
          <w:szCs w:val="28"/>
          <w:lang w:val="uk-UA"/>
        </w:rPr>
        <w:t xml:space="preserve">-подібного </w:t>
      </w:r>
      <w:proofErr w:type="spellStart"/>
      <w:r w:rsidRPr="00FB34E3">
        <w:rPr>
          <w:b/>
          <w:bCs/>
          <w:sz w:val="28"/>
          <w:szCs w:val="28"/>
          <w:lang w:val="uk-UA"/>
        </w:rPr>
        <w:t>восьмициліндрового</w:t>
      </w:r>
      <w:proofErr w:type="spellEnd"/>
      <w:r w:rsidRPr="00FB34E3">
        <w:rPr>
          <w:b/>
          <w:bCs/>
          <w:sz w:val="28"/>
          <w:szCs w:val="28"/>
          <w:lang w:val="uk-UA"/>
        </w:rPr>
        <w:t xml:space="preserve"> двигуна ЗМЗ-53 з головкою правого ряду циліндрів і деталі кривошипно-шатунного механізму:</w:t>
      </w:r>
    </w:p>
    <w:p w:rsidR="00F608CC" w:rsidRPr="00420FBE" w:rsidRDefault="00F608CC" w:rsidP="00F608CC">
      <w:pPr>
        <w:tabs>
          <w:tab w:val="left" w:pos="3420"/>
        </w:tabs>
        <w:ind w:firstLine="720"/>
        <w:jc w:val="both"/>
        <w:rPr>
          <w:bCs/>
          <w:sz w:val="28"/>
          <w:szCs w:val="28"/>
          <w:lang w:val="uk-UA"/>
        </w:rPr>
      </w:pPr>
      <w:r w:rsidRPr="00420FBE">
        <w:rPr>
          <w:bCs/>
          <w:sz w:val="28"/>
          <w:szCs w:val="28"/>
          <w:lang w:val="uk-UA"/>
        </w:rPr>
        <w:t xml:space="preserve">1 — блок циліндрів; </w:t>
      </w:r>
      <w:r w:rsidRPr="00420FBE">
        <w:rPr>
          <w:bCs/>
          <w:i/>
          <w:iCs/>
          <w:sz w:val="28"/>
          <w:szCs w:val="28"/>
          <w:lang w:val="uk-UA"/>
        </w:rPr>
        <w:t xml:space="preserve">2 </w:t>
      </w:r>
      <w:r w:rsidRPr="00420FBE">
        <w:rPr>
          <w:bCs/>
          <w:sz w:val="28"/>
          <w:szCs w:val="28"/>
          <w:lang w:val="uk-UA"/>
        </w:rPr>
        <w:t xml:space="preserve">— кришка розподільних шестерень; </w:t>
      </w:r>
      <w:r w:rsidRPr="00420FBE">
        <w:rPr>
          <w:bCs/>
          <w:i/>
          <w:iCs/>
          <w:sz w:val="28"/>
          <w:szCs w:val="28"/>
          <w:lang w:val="uk-UA"/>
        </w:rPr>
        <w:t xml:space="preserve">3 </w:t>
      </w:r>
      <w:r w:rsidRPr="00420FBE">
        <w:rPr>
          <w:bCs/>
          <w:sz w:val="28"/>
          <w:szCs w:val="28"/>
          <w:lang w:val="uk-UA"/>
        </w:rPr>
        <w:t xml:space="preserve">— прокладка; </w:t>
      </w:r>
      <w:r>
        <w:rPr>
          <w:bCs/>
          <w:i/>
          <w:iCs/>
          <w:sz w:val="28"/>
          <w:szCs w:val="28"/>
          <w:lang w:val="uk-UA"/>
        </w:rPr>
        <w:t>4 </w:t>
      </w:r>
      <w:r w:rsidRPr="00420FBE">
        <w:rPr>
          <w:bCs/>
          <w:sz w:val="28"/>
          <w:szCs w:val="28"/>
          <w:lang w:val="uk-UA"/>
        </w:rPr>
        <w:t>—</w:t>
      </w:r>
      <w:r>
        <w:rPr>
          <w:bCs/>
          <w:sz w:val="28"/>
          <w:szCs w:val="28"/>
          <w:lang w:val="uk-UA"/>
        </w:rPr>
        <w:t xml:space="preserve"> </w:t>
      </w:r>
      <w:r w:rsidRPr="00420FBE">
        <w:rPr>
          <w:bCs/>
          <w:sz w:val="28"/>
          <w:szCs w:val="28"/>
          <w:lang w:val="uk-UA"/>
        </w:rPr>
        <w:t xml:space="preserve">головка блока циліндрів; </w:t>
      </w:r>
      <w:r w:rsidRPr="00420FBE">
        <w:rPr>
          <w:sz w:val="28"/>
          <w:szCs w:val="28"/>
          <w:lang w:val="uk-UA"/>
        </w:rPr>
        <w:t xml:space="preserve">5, 9, </w:t>
      </w:r>
      <w:r w:rsidRPr="00420FBE">
        <w:rPr>
          <w:bCs/>
          <w:i/>
          <w:iCs/>
          <w:sz w:val="28"/>
          <w:szCs w:val="28"/>
          <w:lang w:val="uk-UA"/>
        </w:rPr>
        <w:t xml:space="preserve">10 </w:t>
      </w:r>
      <w:r w:rsidRPr="00420FBE">
        <w:rPr>
          <w:bCs/>
          <w:sz w:val="28"/>
          <w:szCs w:val="28"/>
          <w:lang w:val="uk-UA"/>
        </w:rPr>
        <w:t xml:space="preserve">— отвори для охолодної рідини; </w:t>
      </w:r>
      <w:r w:rsidRPr="00420FBE">
        <w:rPr>
          <w:bCs/>
          <w:i/>
          <w:iCs/>
          <w:sz w:val="28"/>
          <w:szCs w:val="28"/>
          <w:lang w:val="uk-UA"/>
        </w:rPr>
        <w:t xml:space="preserve">6,8 </w:t>
      </w:r>
      <w:r w:rsidRPr="00420FBE">
        <w:rPr>
          <w:bCs/>
          <w:sz w:val="28"/>
          <w:szCs w:val="28"/>
          <w:lang w:val="uk-UA"/>
        </w:rPr>
        <w:t xml:space="preserve">— впускні канали; </w:t>
      </w:r>
      <w:r w:rsidRPr="00420FBE">
        <w:rPr>
          <w:sz w:val="28"/>
          <w:szCs w:val="28"/>
          <w:lang w:val="uk-UA"/>
        </w:rPr>
        <w:t xml:space="preserve">7— </w:t>
      </w:r>
      <w:r w:rsidRPr="00420FBE">
        <w:rPr>
          <w:bCs/>
          <w:sz w:val="28"/>
          <w:szCs w:val="28"/>
          <w:lang w:val="uk-UA"/>
        </w:rPr>
        <w:t xml:space="preserve">камера згоряння; 11 — сідло клапана; </w:t>
      </w:r>
      <w:r w:rsidRPr="00420FBE">
        <w:rPr>
          <w:bCs/>
          <w:i/>
          <w:iCs/>
          <w:sz w:val="28"/>
          <w:szCs w:val="28"/>
          <w:lang w:val="uk-UA"/>
        </w:rPr>
        <w:t xml:space="preserve">12 </w:t>
      </w:r>
      <w:r w:rsidRPr="00420FBE">
        <w:rPr>
          <w:bCs/>
          <w:sz w:val="28"/>
          <w:szCs w:val="28"/>
          <w:lang w:val="uk-UA"/>
        </w:rPr>
        <w:t>— гільза циліндра.</w:t>
      </w:r>
    </w:p>
    <w:p w:rsidR="00F608CC" w:rsidRPr="00FB34E3" w:rsidRDefault="00F608CC" w:rsidP="00F608CC">
      <w:pPr>
        <w:tabs>
          <w:tab w:val="left" w:pos="3420"/>
        </w:tabs>
        <w:ind w:firstLine="720"/>
        <w:jc w:val="both"/>
        <w:rPr>
          <w:sz w:val="28"/>
          <w:szCs w:val="28"/>
          <w:lang w:val="uk-UA"/>
        </w:rPr>
      </w:pPr>
      <w:r w:rsidRPr="00FB34E3">
        <w:rPr>
          <w:sz w:val="28"/>
          <w:szCs w:val="28"/>
          <w:lang w:val="uk-UA"/>
        </w:rPr>
        <w:t xml:space="preserve">До </w:t>
      </w:r>
      <w:r w:rsidRPr="00FB34E3">
        <w:rPr>
          <w:b/>
          <w:bCs/>
          <w:i/>
          <w:iCs/>
          <w:sz w:val="28"/>
          <w:szCs w:val="28"/>
          <w:lang w:val="uk-UA"/>
        </w:rPr>
        <w:t xml:space="preserve">поршневої групи </w:t>
      </w:r>
      <w:r w:rsidRPr="00FB34E3">
        <w:rPr>
          <w:sz w:val="28"/>
          <w:szCs w:val="28"/>
          <w:lang w:val="uk-UA"/>
        </w:rPr>
        <w:t xml:space="preserve">належать: поршні, поршневі кільця та поршневі пальці </w:t>
      </w:r>
      <w:r w:rsidRPr="00420FBE">
        <w:rPr>
          <w:b/>
          <w:i/>
          <w:iCs/>
          <w:sz w:val="28"/>
          <w:szCs w:val="28"/>
          <w:lang w:val="uk-UA"/>
        </w:rPr>
        <w:t>Поршень</w:t>
      </w:r>
      <w:r w:rsidRPr="00FB34E3">
        <w:rPr>
          <w:i/>
          <w:iCs/>
          <w:sz w:val="28"/>
          <w:szCs w:val="28"/>
          <w:lang w:val="uk-UA"/>
        </w:rPr>
        <w:t xml:space="preserve"> </w:t>
      </w:r>
      <w:r w:rsidRPr="00FB34E3">
        <w:rPr>
          <w:sz w:val="28"/>
          <w:szCs w:val="28"/>
          <w:lang w:val="uk-UA"/>
        </w:rPr>
        <w:t>— це металевий стакан, днищем повернутий догори: який сприймає тиск газів і передає його через поршневий палець</w:t>
      </w:r>
      <w:r>
        <w:rPr>
          <w:sz w:val="28"/>
          <w:szCs w:val="28"/>
          <w:lang w:val="uk-UA"/>
        </w:rPr>
        <w:t xml:space="preserve">, </w:t>
      </w:r>
      <w:r w:rsidRPr="00FB34E3">
        <w:rPr>
          <w:sz w:val="28"/>
          <w:szCs w:val="28"/>
          <w:lang w:val="uk-UA"/>
        </w:rPr>
        <w:t xml:space="preserve">шатун на колінчастий вал. Верхня, підсилена частина поршня називається </w:t>
      </w:r>
      <w:r w:rsidRPr="00FB34E3">
        <w:rPr>
          <w:i/>
          <w:iCs/>
          <w:sz w:val="28"/>
          <w:szCs w:val="28"/>
          <w:lang w:val="uk-UA"/>
        </w:rPr>
        <w:t xml:space="preserve">головкою, </w:t>
      </w:r>
      <w:r w:rsidRPr="00420FBE">
        <w:rPr>
          <w:iCs/>
          <w:sz w:val="28"/>
          <w:szCs w:val="28"/>
          <w:lang w:val="uk-UA"/>
        </w:rPr>
        <w:t>а</w:t>
      </w:r>
      <w:r w:rsidRPr="00FB34E3">
        <w:rPr>
          <w:i/>
          <w:iCs/>
          <w:sz w:val="28"/>
          <w:szCs w:val="28"/>
          <w:lang w:val="uk-UA"/>
        </w:rPr>
        <w:t xml:space="preserve"> </w:t>
      </w:r>
      <w:r w:rsidRPr="00FB34E3">
        <w:rPr>
          <w:sz w:val="28"/>
          <w:szCs w:val="28"/>
          <w:lang w:val="uk-UA"/>
        </w:rPr>
        <w:t xml:space="preserve">нижня, напрямна </w:t>
      </w:r>
      <w:r w:rsidRPr="00FB34E3">
        <w:rPr>
          <w:i/>
          <w:iCs/>
          <w:sz w:val="28"/>
          <w:szCs w:val="28"/>
          <w:lang w:val="uk-UA"/>
        </w:rPr>
        <w:t xml:space="preserve">— юбкою. </w:t>
      </w:r>
      <w:r w:rsidRPr="00FB34E3">
        <w:rPr>
          <w:sz w:val="28"/>
          <w:szCs w:val="28"/>
          <w:lang w:val="uk-UA"/>
        </w:rPr>
        <w:t xml:space="preserve">Приливи у стінках юбки, що призначаються для встановлення поршневого пальця, називаються </w:t>
      </w:r>
      <w:proofErr w:type="spellStart"/>
      <w:r w:rsidRPr="00FB34E3">
        <w:rPr>
          <w:i/>
          <w:iCs/>
          <w:sz w:val="28"/>
          <w:szCs w:val="28"/>
          <w:lang w:val="uk-UA"/>
        </w:rPr>
        <w:t>бобишками</w:t>
      </w:r>
      <w:proofErr w:type="spellEnd"/>
      <w:r w:rsidRPr="00FB34E3">
        <w:rPr>
          <w:i/>
          <w:iCs/>
          <w:sz w:val="28"/>
          <w:szCs w:val="28"/>
          <w:lang w:val="uk-UA"/>
        </w:rPr>
        <w:t>.</w:t>
      </w:r>
      <w:r>
        <w:rPr>
          <w:i/>
          <w:iCs/>
          <w:sz w:val="28"/>
          <w:szCs w:val="28"/>
          <w:lang w:val="uk-UA"/>
        </w:rPr>
        <w:t xml:space="preserve"> </w:t>
      </w:r>
      <w:r w:rsidRPr="00FB34E3">
        <w:rPr>
          <w:sz w:val="28"/>
          <w:szCs w:val="28"/>
          <w:lang w:val="uk-UA"/>
        </w:rPr>
        <w:t>Поршні відлито з алюмінієвого сплаву й по бічній поверхні покрито тонким шаром олова для кращого припрацювання.</w:t>
      </w:r>
    </w:p>
    <w:p w:rsidR="00F608CC" w:rsidRPr="00FB34E3" w:rsidRDefault="00F608CC" w:rsidP="00F608CC">
      <w:pPr>
        <w:tabs>
          <w:tab w:val="left" w:pos="3420"/>
        </w:tabs>
        <w:ind w:firstLine="720"/>
        <w:jc w:val="both"/>
        <w:rPr>
          <w:sz w:val="28"/>
          <w:szCs w:val="28"/>
          <w:lang w:val="uk-UA"/>
        </w:rPr>
      </w:pPr>
      <w:r w:rsidRPr="00FB34E3">
        <w:rPr>
          <w:sz w:val="28"/>
          <w:szCs w:val="28"/>
          <w:lang w:val="uk-UA"/>
        </w:rPr>
        <w:t>Юбки поршнів у поперечному перерізі мають форму еліпса (більша частина цього еліпса розташовується в площині, перпендикулярній до осі поршневого пальця), а в поздовжньому — форму зрізаного конуса з більшою основою по нижній кромці поршня. В нижній частині юбки зроблено вирізи для противаг колінчастого вала.</w:t>
      </w:r>
    </w:p>
    <w:p w:rsidR="00F608CC" w:rsidRDefault="00F608CC" w:rsidP="00F608CC">
      <w:pPr>
        <w:tabs>
          <w:tab w:val="left" w:pos="3420"/>
        </w:tabs>
        <w:ind w:firstLine="720"/>
        <w:jc w:val="both"/>
        <w:rPr>
          <w:sz w:val="28"/>
          <w:szCs w:val="28"/>
          <w:lang w:val="uk-UA"/>
        </w:rPr>
      </w:pPr>
      <w:r>
        <w:rPr>
          <w:noProof/>
          <w:sz w:val="28"/>
          <w:szCs w:val="28"/>
        </w:rPr>
        <w:drawing>
          <wp:inline distT="0" distB="0" distL="0" distR="0">
            <wp:extent cx="4752975" cy="266890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975" cy="2668905"/>
                    </a:xfrm>
                    <a:prstGeom prst="rect">
                      <a:avLst/>
                    </a:prstGeom>
                    <a:noFill/>
                    <a:ln>
                      <a:noFill/>
                    </a:ln>
                  </pic:spPr>
                </pic:pic>
              </a:graphicData>
            </a:graphic>
          </wp:inline>
        </w:drawing>
      </w:r>
    </w:p>
    <w:p w:rsidR="00F608CC" w:rsidRPr="00420FBE" w:rsidRDefault="00F608CC" w:rsidP="00F608CC">
      <w:pPr>
        <w:tabs>
          <w:tab w:val="left" w:pos="3420"/>
        </w:tabs>
        <w:ind w:firstLine="720"/>
        <w:jc w:val="both"/>
        <w:rPr>
          <w:sz w:val="28"/>
          <w:szCs w:val="28"/>
          <w:lang w:val="uk-UA"/>
        </w:rPr>
      </w:pPr>
    </w:p>
    <w:p w:rsidR="00F608CC" w:rsidRPr="00FB34E3" w:rsidRDefault="00F608CC" w:rsidP="00F608CC">
      <w:pPr>
        <w:tabs>
          <w:tab w:val="left" w:pos="3420"/>
        </w:tabs>
        <w:ind w:firstLine="720"/>
        <w:jc w:val="both"/>
        <w:rPr>
          <w:b/>
          <w:bCs/>
          <w:sz w:val="28"/>
          <w:szCs w:val="28"/>
          <w:lang w:val="uk-UA"/>
        </w:rPr>
      </w:pPr>
      <w:r w:rsidRPr="00FB34E3">
        <w:rPr>
          <w:b/>
          <w:bCs/>
          <w:sz w:val="28"/>
          <w:szCs w:val="28"/>
          <w:lang w:val="uk-UA"/>
        </w:rPr>
        <w:lastRenderedPageBreak/>
        <w:t>Деталі поршневої групи дизеля КамАЗ-740:</w:t>
      </w:r>
    </w:p>
    <w:p w:rsidR="00F608CC" w:rsidRDefault="00F608CC" w:rsidP="00F608CC">
      <w:pPr>
        <w:tabs>
          <w:tab w:val="left" w:pos="3420"/>
        </w:tabs>
        <w:ind w:firstLine="720"/>
        <w:jc w:val="both"/>
        <w:rPr>
          <w:sz w:val="28"/>
          <w:szCs w:val="28"/>
          <w:lang w:val="uk-UA"/>
        </w:rPr>
      </w:pPr>
      <w:r w:rsidRPr="00FB34E3">
        <w:rPr>
          <w:sz w:val="28"/>
          <w:szCs w:val="28"/>
          <w:lang w:val="uk-UA"/>
        </w:rPr>
        <w:t xml:space="preserve">1-поршень; 2- поршневий палець; </w:t>
      </w:r>
      <w:r w:rsidRPr="00FB34E3">
        <w:rPr>
          <w:i/>
          <w:iCs/>
          <w:sz w:val="28"/>
          <w:szCs w:val="28"/>
          <w:lang w:val="uk-UA"/>
        </w:rPr>
        <w:t>3</w:t>
      </w:r>
      <w:r w:rsidRPr="00FB34E3">
        <w:rPr>
          <w:sz w:val="28"/>
          <w:szCs w:val="28"/>
          <w:lang w:val="uk-UA"/>
        </w:rPr>
        <w:t xml:space="preserve">— стопорні кільця; </w:t>
      </w:r>
      <w:r w:rsidRPr="00FB34E3">
        <w:rPr>
          <w:i/>
          <w:iCs/>
          <w:sz w:val="28"/>
          <w:szCs w:val="28"/>
          <w:lang w:val="uk-UA"/>
        </w:rPr>
        <w:t>4, 5</w:t>
      </w:r>
      <w:r w:rsidRPr="00FB34E3">
        <w:rPr>
          <w:sz w:val="28"/>
          <w:szCs w:val="28"/>
          <w:lang w:val="uk-UA"/>
        </w:rPr>
        <w:t xml:space="preserve">—компресійні кільця; </w:t>
      </w:r>
      <w:r w:rsidRPr="00FB34E3">
        <w:rPr>
          <w:i/>
          <w:iCs/>
          <w:sz w:val="28"/>
          <w:szCs w:val="28"/>
          <w:lang w:val="uk-UA"/>
        </w:rPr>
        <w:t xml:space="preserve">6 </w:t>
      </w:r>
      <w:r w:rsidRPr="00FB34E3">
        <w:rPr>
          <w:sz w:val="28"/>
          <w:szCs w:val="28"/>
          <w:lang w:val="uk-UA"/>
        </w:rPr>
        <w:t xml:space="preserve">— </w:t>
      </w:r>
      <w:proofErr w:type="spellStart"/>
      <w:r w:rsidRPr="00FB34E3">
        <w:rPr>
          <w:sz w:val="28"/>
          <w:szCs w:val="28"/>
          <w:lang w:val="uk-UA"/>
        </w:rPr>
        <w:t>оливознімне</w:t>
      </w:r>
      <w:proofErr w:type="spellEnd"/>
      <w:r w:rsidRPr="00FB34E3">
        <w:rPr>
          <w:sz w:val="28"/>
          <w:szCs w:val="28"/>
          <w:lang w:val="uk-UA"/>
        </w:rPr>
        <w:t xml:space="preserve"> кільце</w:t>
      </w:r>
    </w:p>
    <w:p w:rsidR="00F608CC" w:rsidRPr="00FB34E3" w:rsidRDefault="00F608CC" w:rsidP="00F608CC">
      <w:pPr>
        <w:tabs>
          <w:tab w:val="left" w:pos="3420"/>
        </w:tabs>
        <w:ind w:firstLine="720"/>
        <w:jc w:val="both"/>
        <w:rPr>
          <w:sz w:val="28"/>
          <w:szCs w:val="28"/>
          <w:lang w:val="uk-UA"/>
        </w:rPr>
      </w:pPr>
    </w:p>
    <w:p w:rsidR="00F608CC" w:rsidRDefault="00F608CC" w:rsidP="00F608CC">
      <w:pPr>
        <w:tabs>
          <w:tab w:val="left" w:pos="3420"/>
        </w:tabs>
        <w:ind w:firstLine="720"/>
        <w:jc w:val="both"/>
        <w:rPr>
          <w:sz w:val="28"/>
          <w:szCs w:val="28"/>
          <w:lang w:val="uk-UA"/>
        </w:rPr>
      </w:pPr>
      <w:r w:rsidRPr="00FB34E3">
        <w:rPr>
          <w:sz w:val="28"/>
          <w:szCs w:val="28"/>
          <w:lang w:val="uk-UA"/>
        </w:rPr>
        <w:t xml:space="preserve">Паралельно поздовжній осі двигуна в </w:t>
      </w:r>
      <w:proofErr w:type="spellStart"/>
      <w:r w:rsidRPr="00FB34E3">
        <w:rPr>
          <w:sz w:val="28"/>
          <w:szCs w:val="28"/>
          <w:lang w:val="uk-UA"/>
        </w:rPr>
        <w:t>бобишках</w:t>
      </w:r>
      <w:proofErr w:type="spellEnd"/>
      <w:r w:rsidRPr="00FB34E3">
        <w:rPr>
          <w:sz w:val="28"/>
          <w:szCs w:val="28"/>
          <w:lang w:val="uk-UA"/>
        </w:rPr>
        <w:t xml:space="preserve"> поршня зроблено отвори для встановлення поршневого пальця. Отвір під нього зміщено на </w:t>
      </w:r>
      <w:smartTag w:uri="urn:schemas-microsoft-com:office:smarttags" w:element="metricconverter">
        <w:smartTagPr>
          <w:attr w:name="ProductID" w:val="1,5 мм"/>
        </w:smartTagPr>
        <w:r w:rsidRPr="00FB34E3">
          <w:rPr>
            <w:sz w:val="28"/>
            <w:szCs w:val="28"/>
            <w:lang w:val="uk-UA"/>
          </w:rPr>
          <w:t>1,5 мм</w:t>
        </w:r>
      </w:smartTag>
      <w:r w:rsidRPr="00FB34E3">
        <w:rPr>
          <w:sz w:val="28"/>
          <w:szCs w:val="28"/>
          <w:lang w:val="uk-UA"/>
        </w:rPr>
        <w:t xml:space="preserve"> праворуч по ходу автомобіля. Цим зменшується тиск на стінку циліндра, а отже, збільшується термін служби </w:t>
      </w:r>
      <w:proofErr w:type="spellStart"/>
      <w:r w:rsidRPr="00FB34E3">
        <w:rPr>
          <w:sz w:val="28"/>
          <w:szCs w:val="28"/>
          <w:lang w:val="uk-UA"/>
        </w:rPr>
        <w:t>циліндро</w:t>
      </w:r>
      <w:proofErr w:type="spellEnd"/>
      <w:r w:rsidRPr="00FB34E3">
        <w:rPr>
          <w:sz w:val="28"/>
          <w:szCs w:val="28"/>
          <w:lang w:val="uk-UA"/>
        </w:rPr>
        <w:t xml:space="preserve">-поршневої групи. Для правильного складання поршня із шатуном на днищах більшості поршнів вибито стрілку з написом «Уперед». На головках поршнів є канавки: верхні — для компресійних кілець, нижні — для </w:t>
      </w:r>
      <w:proofErr w:type="spellStart"/>
      <w:r w:rsidRPr="00FB34E3">
        <w:rPr>
          <w:sz w:val="28"/>
          <w:szCs w:val="28"/>
          <w:lang w:val="uk-UA"/>
        </w:rPr>
        <w:t>оливознімних</w:t>
      </w:r>
      <w:proofErr w:type="spellEnd"/>
      <w:r w:rsidRPr="00FB34E3">
        <w:rPr>
          <w:sz w:val="28"/>
          <w:szCs w:val="28"/>
          <w:lang w:val="uk-UA"/>
        </w:rPr>
        <w:t xml:space="preserve">. По колу канавок під </w:t>
      </w:r>
      <w:proofErr w:type="spellStart"/>
      <w:r w:rsidRPr="00FB34E3">
        <w:rPr>
          <w:sz w:val="28"/>
          <w:szCs w:val="28"/>
          <w:lang w:val="uk-UA"/>
        </w:rPr>
        <w:t>оливознімні</w:t>
      </w:r>
      <w:proofErr w:type="spellEnd"/>
      <w:r w:rsidRPr="00FB34E3">
        <w:rPr>
          <w:sz w:val="28"/>
          <w:szCs w:val="28"/>
          <w:lang w:val="uk-UA"/>
        </w:rPr>
        <w:t xml:space="preserve"> кільця виконано отвори для відведення оливи, що знімається.</w:t>
      </w:r>
    </w:p>
    <w:p w:rsidR="00F608CC" w:rsidRPr="00FB34E3" w:rsidRDefault="00F608CC" w:rsidP="00F608CC">
      <w:pPr>
        <w:tabs>
          <w:tab w:val="left" w:pos="3420"/>
        </w:tabs>
        <w:ind w:firstLine="720"/>
        <w:jc w:val="both"/>
        <w:rPr>
          <w:sz w:val="28"/>
          <w:szCs w:val="28"/>
          <w:lang w:val="uk-UA"/>
        </w:rPr>
      </w:pPr>
      <w:r w:rsidRPr="00FB34E3">
        <w:rPr>
          <w:i/>
          <w:iCs/>
          <w:sz w:val="28"/>
          <w:szCs w:val="28"/>
          <w:lang w:val="uk-UA"/>
        </w:rPr>
        <w:t xml:space="preserve">Поршневі кільця </w:t>
      </w:r>
      <w:r w:rsidRPr="00FB34E3">
        <w:rPr>
          <w:sz w:val="28"/>
          <w:szCs w:val="28"/>
          <w:lang w:val="uk-UA"/>
        </w:rPr>
        <w:t xml:space="preserve">запобігають прориву газів крізь зазор між юбкою поршня та стінкою циліндра, а також слугують для видаляння зайвої оливи зі стінок циліндра, щоб не допустити потрапляння її в камеру згоряння. Зазор у замку компресійних кілець становить (0,4 ±0,1) мм. Всі кільця виготовляють з чавуну, за винятком </w:t>
      </w:r>
      <w:proofErr w:type="spellStart"/>
      <w:r w:rsidRPr="00FB34E3">
        <w:rPr>
          <w:sz w:val="28"/>
          <w:szCs w:val="28"/>
          <w:lang w:val="uk-UA"/>
        </w:rPr>
        <w:t>оливознімних</w:t>
      </w:r>
      <w:proofErr w:type="spellEnd"/>
      <w:r w:rsidRPr="00FB34E3">
        <w:rPr>
          <w:sz w:val="28"/>
          <w:szCs w:val="28"/>
          <w:lang w:val="uk-UA"/>
        </w:rPr>
        <w:t>, які виконуються складеними — з двох плоских сталевих кілець і двох розширників (осьового та радіального). Верхні компресійні кільця покривають пористим хромом.</w:t>
      </w:r>
    </w:p>
    <w:p w:rsidR="00F608CC" w:rsidRPr="00FB34E3" w:rsidRDefault="00F608CC" w:rsidP="00F608CC">
      <w:pPr>
        <w:tabs>
          <w:tab w:val="left" w:pos="3420"/>
        </w:tabs>
        <w:ind w:firstLine="720"/>
        <w:jc w:val="both"/>
        <w:rPr>
          <w:sz w:val="28"/>
          <w:szCs w:val="28"/>
        </w:rPr>
      </w:pPr>
      <w:r>
        <w:rPr>
          <w:noProof/>
          <w:sz w:val="28"/>
          <w:szCs w:val="28"/>
        </w:rPr>
        <w:drawing>
          <wp:inline distT="0" distB="0" distL="0" distR="0">
            <wp:extent cx="4678045" cy="2275205"/>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8045" cy="2275205"/>
                    </a:xfrm>
                    <a:prstGeom prst="rect">
                      <a:avLst/>
                    </a:prstGeom>
                    <a:noFill/>
                    <a:ln>
                      <a:noFill/>
                    </a:ln>
                  </pic:spPr>
                </pic:pic>
              </a:graphicData>
            </a:graphic>
          </wp:inline>
        </w:drawing>
      </w:r>
    </w:p>
    <w:p w:rsidR="00F608CC" w:rsidRPr="00FB34E3" w:rsidRDefault="00F608CC" w:rsidP="00F608CC">
      <w:pPr>
        <w:tabs>
          <w:tab w:val="left" w:pos="3420"/>
        </w:tabs>
        <w:ind w:firstLine="720"/>
        <w:jc w:val="both"/>
        <w:rPr>
          <w:b/>
          <w:bCs/>
          <w:i/>
          <w:iCs/>
          <w:sz w:val="28"/>
          <w:szCs w:val="28"/>
          <w:lang w:val="uk-UA"/>
        </w:rPr>
      </w:pPr>
      <w:r>
        <w:rPr>
          <w:b/>
          <w:bCs/>
          <w:i/>
          <w:iCs/>
          <w:sz w:val="28"/>
          <w:szCs w:val="28"/>
          <w:lang w:val="uk-UA"/>
        </w:rPr>
        <w:t xml:space="preserve">                      а                </w:t>
      </w:r>
      <w:r w:rsidRPr="00FB34E3">
        <w:rPr>
          <w:b/>
          <w:bCs/>
          <w:i/>
          <w:iCs/>
          <w:sz w:val="28"/>
          <w:szCs w:val="28"/>
          <w:lang w:val="uk-UA"/>
        </w:rPr>
        <w:tab/>
        <w:t>б</w:t>
      </w:r>
      <w:r w:rsidRPr="00FB34E3">
        <w:rPr>
          <w:b/>
          <w:bCs/>
          <w:i/>
          <w:iCs/>
          <w:sz w:val="28"/>
          <w:szCs w:val="28"/>
          <w:lang w:val="uk-UA"/>
        </w:rPr>
        <w:tab/>
      </w:r>
      <w:r>
        <w:rPr>
          <w:b/>
          <w:bCs/>
          <w:i/>
          <w:iCs/>
          <w:sz w:val="28"/>
          <w:szCs w:val="28"/>
          <w:lang w:val="uk-UA"/>
        </w:rPr>
        <w:t xml:space="preserve">                              </w:t>
      </w:r>
      <w:r w:rsidRPr="00FB34E3">
        <w:rPr>
          <w:b/>
          <w:bCs/>
          <w:i/>
          <w:iCs/>
          <w:sz w:val="28"/>
          <w:szCs w:val="28"/>
          <w:lang w:val="uk-UA"/>
        </w:rPr>
        <w:t>в</w:t>
      </w:r>
    </w:p>
    <w:p w:rsidR="00F608CC" w:rsidRPr="00FB34E3" w:rsidRDefault="00F608CC" w:rsidP="00F608CC">
      <w:pPr>
        <w:tabs>
          <w:tab w:val="left" w:pos="3420"/>
        </w:tabs>
        <w:ind w:firstLine="720"/>
        <w:jc w:val="both"/>
        <w:rPr>
          <w:b/>
          <w:bCs/>
          <w:sz w:val="28"/>
          <w:szCs w:val="28"/>
          <w:lang w:val="uk-UA"/>
        </w:rPr>
      </w:pPr>
      <w:r w:rsidRPr="00FB34E3">
        <w:rPr>
          <w:b/>
          <w:bCs/>
          <w:sz w:val="28"/>
          <w:szCs w:val="28"/>
          <w:lang w:val="uk-UA"/>
        </w:rPr>
        <w:t>Поршневі кільця:</w:t>
      </w:r>
    </w:p>
    <w:p w:rsidR="00F608CC" w:rsidRDefault="00F608CC" w:rsidP="00F608CC">
      <w:pPr>
        <w:tabs>
          <w:tab w:val="left" w:pos="3420"/>
        </w:tabs>
        <w:ind w:firstLine="720"/>
        <w:jc w:val="both"/>
        <w:rPr>
          <w:sz w:val="28"/>
          <w:szCs w:val="28"/>
          <w:lang w:val="uk-UA"/>
        </w:rPr>
      </w:pPr>
      <w:r w:rsidRPr="00420FBE">
        <w:rPr>
          <w:b/>
          <w:i/>
          <w:sz w:val="28"/>
          <w:szCs w:val="28"/>
          <w:lang w:val="uk-UA"/>
        </w:rPr>
        <w:t>а</w:t>
      </w:r>
      <w:r w:rsidRPr="00FB34E3">
        <w:rPr>
          <w:sz w:val="28"/>
          <w:szCs w:val="28"/>
          <w:lang w:val="uk-UA"/>
        </w:rPr>
        <w:t xml:space="preserve"> — зовнішній вигляд;</w:t>
      </w:r>
    </w:p>
    <w:p w:rsidR="00F608CC" w:rsidRDefault="00F608CC" w:rsidP="00F608CC">
      <w:pPr>
        <w:tabs>
          <w:tab w:val="left" w:pos="3420"/>
        </w:tabs>
        <w:ind w:firstLine="720"/>
        <w:jc w:val="both"/>
        <w:rPr>
          <w:sz w:val="28"/>
          <w:szCs w:val="28"/>
          <w:lang w:val="uk-UA"/>
        </w:rPr>
      </w:pPr>
      <w:r w:rsidRPr="00420FBE">
        <w:rPr>
          <w:b/>
          <w:i/>
          <w:sz w:val="28"/>
          <w:szCs w:val="28"/>
          <w:lang w:val="uk-UA"/>
        </w:rPr>
        <w:t>б</w:t>
      </w:r>
      <w:r w:rsidRPr="00FB34E3">
        <w:rPr>
          <w:sz w:val="28"/>
          <w:szCs w:val="28"/>
          <w:lang w:val="uk-UA"/>
        </w:rPr>
        <w:t xml:space="preserve"> — розташування кілець на по</w:t>
      </w:r>
      <w:r>
        <w:rPr>
          <w:sz w:val="28"/>
          <w:szCs w:val="28"/>
          <w:lang w:val="uk-UA"/>
        </w:rPr>
        <w:t>ршні двигуна автомобіля ЗИЛ-130,</w:t>
      </w:r>
    </w:p>
    <w:p w:rsidR="00F608CC" w:rsidRDefault="00F608CC" w:rsidP="00F608CC">
      <w:pPr>
        <w:tabs>
          <w:tab w:val="left" w:pos="3420"/>
        </w:tabs>
        <w:ind w:firstLine="720"/>
        <w:jc w:val="both"/>
        <w:rPr>
          <w:sz w:val="28"/>
          <w:szCs w:val="28"/>
          <w:lang w:val="uk-UA"/>
        </w:rPr>
      </w:pPr>
      <w:r w:rsidRPr="00420FBE">
        <w:rPr>
          <w:b/>
          <w:i/>
          <w:sz w:val="28"/>
          <w:szCs w:val="28"/>
          <w:lang w:val="uk-UA"/>
        </w:rPr>
        <w:t>в</w:t>
      </w:r>
      <w:r w:rsidRPr="00FB34E3">
        <w:rPr>
          <w:sz w:val="28"/>
          <w:szCs w:val="28"/>
          <w:lang w:val="uk-UA"/>
        </w:rPr>
        <w:t xml:space="preserve"> </w:t>
      </w:r>
      <w:r>
        <w:rPr>
          <w:sz w:val="28"/>
          <w:szCs w:val="28"/>
          <w:lang w:val="uk-UA"/>
        </w:rPr>
        <w:t xml:space="preserve">— </w:t>
      </w:r>
      <w:r w:rsidRPr="00FB34E3">
        <w:rPr>
          <w:sz w:val="28"/>
          <w:szCs w:val="28"/>
          <w:lang w:val="uk-UA"/>
        </w:rPr>
        <w:t xml:space="preserve">складане </w:t>
      </w:r>
      <w:proofErr w:type="spellStart"/>
      <w:r w:rsidRPr="00FB34E3">
        <w:rPr>
          <w:sz w:val="28"/>
          <w:szCs w:val="28"/>
          <w:lang w:val="uk-UA"/>
        </w:rPr>
        <w:t>оливознімне</w:t>
      </w:r>
      <w:proofErr w:type="spellEnd"/>
      <w:r w:rsidRPr="00FB34E3">
        <w:rPr>
          <w:sz w:val="28"/>
          <w:szCs w:val="28"/>
          <w:lang w:val="uk-UA"/>
        </w:rPr>
        <w:t xml:space="preserve"> кільце;</w:t>
      </w:r>
    </w:p>
    <w:p w:rsidR="00F608CC" w:rsidRPr="00FB34E3" w:rsidRDefault="00F608CC" w:rsidP="00F608CC">
      <w:pPr>
        <w:tabs>
          <w:tab w:val="left" w:pos="3420"/>
        </w:tabs>
        <w:ind w:firstLine="720"/>
        <w:jc w:val="both"/>
        <w:rPr>
          <w:sz w:val="28"/>
          <w:szCs w:val="28"/>
          <w:lang w:val="uk-UA"/>
        </w:rPr>
      </w:pPr>
      <w:r w:rsidRPr="00FB34E3">
        <w:rPr>
          <w:b/>
          <w:bCs/>
          <w:i/>
          <w:iCs/>
          <w:sz w:val="28"/>
          <w:szCs w:val="28"/>
          <w:lang w:val="uk-UA"/>
        </w:rPr>
        <w:t xml:space="preserve">1,2 </w:t>
      </w:r>
      <w:r w:rsidRPr="00FB34E3">
        <w:rPr>
          <w:sz w:val="28"/>
          <w:szCs w:val="28"/>
          <w:lang w:val="uk-UA"/>
        </w:rPr>
        <w:t xml:space="preserve">— відповідно компресійне </w:t>
      </w:r>
      <w:r>
        <w:rPr>
          <w:sz w:val="28"/>
          <w:szCs w:val="28"/>
          <w:lang w:val="uk-UA"/>
        </w:rPr>
        <w:t>й</w:t>
      </w:r>
      <w:r w:rsidRPr="00FB34E3">
        <w:rPr>
          <w:sz w:val="28"/>
          <w:szCs w:val="28"/>
          <w:lang w:val="uk-UA"/>
        </w:rPr>
        <w:t xml:space="preserve"> </w:t>
      </w:r>
      <w:proofErr w:type="spellStart"/>
      <w:r w:rsidRPr="00FB34E3">
        <w:rPr>
          <w:sz w:val="28"/>
          <w:szCs w:val="28"/>
          <w:lang w:val="uk-UA"/>
        </w:rPr>
        <w:t>оливознімне</w:t>
      </w:r>
      <w:proofErr w:type="spellEnd"/>
      <w:r w:rsidRPr="00FB34E3">
        <w:rPr>
          <w:sz w:val="28"/>
          <w:szCs w:val="28"/>
          <w:lang w:val="uk-UA"/>
        </w:rPr>
        <w:t xml:space="preserve"> кільця; </w:t>
      </w:r>
      <w:r>
        <w:rPr>
          <w:sz w:val="28"/>
          <w:szCs w:val="28"/>
          <w:lang w:val="uk-UA"/>
        </w:rPr>
        <w:t>3</w:t>
      </w:r>
      <w:r w:rsidRPr="00FB34E3">
        <w:rPr>
          <w:sz w:val="28"/>
          <w:szCs w:val="28"/>
          <w:lang w:val="uk-UA"/>
        </w:rPr>
        <w:t xml:space="preserve"> — плоскі сталеві диски ; 4 — осьовий розширник; 5 — радіальний розширник</w:t>
      </w:r>
    </w:p>
    <w:p w:rsidR="00F608CC" w:rsidRDefault="00F608CC" w:rsidP="00F608CC">
      <w:pPr>
        <w:tabs>
          <w:tab w:val="left" w:pos="3420"/>
        </w:tabs>
        <w:ind w:firstLine="720"/>
        <w:jc w:val="center"/>
        <w:rPr>
          <w:sz w:val="28"/>
          <w:szCs w:val="28"/>
          <w:lang w:val="uk-UA"/>
        </w:rPr>
      </w:pPr>
      <w:r>
        <w:rPr>
          <w:noProof/>
          <w:sz w:val="28"/>
          <w:szCs w:val="28"/>
        </w:rPr>
        <w:lastRenderedPageBreak/>
        <w:drawing>
          <wp:inline distT="0" distB="0" distL="0" distR="0">
            <wp:extent cx="3455670" cy="30943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5670" cy="3094355"/>
                    </a:xfrm>
                    <a:prstGeom prst="rect">
                      <a:avLst/>
                    </a:prstGeom>
                    <a:noFill/>
                    <a:ln>
                      <a:noFill/>
                    </a:ln>
                  </pic:spPr>
                </pic:pic>
              </a:graphicData>
            </a:graphic>
          </wp:inline>
        </w:drawing>
      </w:r>
    </w:p>
    <w:p w:rsidR="00F608CC" w:rsidRPr="00420FBE" w:rsidRDefault="00F608CC" w:rsidP="00F608CC">
      <w:pPr>
        <w:tabs>
          <w:tab w:val="left" w:pos="3420"/>
        </w:tabs>
        <w:ind w:firstLine="720"/>
        <w:jc w:val="center"/>
        <w:rPr>
          <w:sz w:val="28"/>
          <w:szCs w:val="28"/>
          <w:lang w:val="uk-UA"/>
        </w:rPr>
      </w:pPr>
    </w:p>
    <w:p w:rsidR="00F608CC" w:rsidRDefault="00F608CC" w:rsidP="00F608CC">
      <w:pPr>
        <w:tabs>
          <w:tab w:val="left" w:pos="3420"/>
        </w:tabs>
        <w:ind w:firstLine="720"/>
        <w:jc w:val="both"/>
        <w:rPr>
          <w:b/>
          <w:bCs/>
          <w:sz w:val="28"/>
          <w:szCs w:val="28"/>
          <w:lang w:val="uk-UA"/>
        </w:rPr>
      </w:pPr>
      <w:r w:rsidRPr="00FB34E3">
        <w:rPr>
          <w:b/>
          <w:bCs/>
          <w:sz w:val="28"/>
          <w:szCs w:val="28"/>
          <w:lang w:val="uk-UA"/>
        </w:rPr>
        <w:t xml:space="preserve">Установлення кілець на поршні двигуна автомобіля ГАЗ-24 «Волга»: </w:t>
      </w:r>
    </w:p>
    <w:p w:rsidR="00F608CC" w:rsidRPr="00FB34E3" w:rsidRDefault="00F608CC" w:rsidP="00F608CC">
      <w:pPr>
        <w:tabs>
          <w:tab w:val="left" w:pos="3420"/>
        </w:tabs>
        <w:ind w:firstLine="720"/>
        <w:jc w:val="both"/>
        <w:rPr>
          <w:sz w:val="28"/>
          <w:szCs w:val="28"/>
          <w:lang w:val="uk-UA"/>
        </w:rPr>
      </w:pPr>
      <w:r w:rsidRPr="00FB34E3">
        <w:rPr>
          <w:sz w:val="28"/>
          <w:szCs w:val="28"/>
          <w:lang w:val="uk-UA"/>
        </w:rPr>
        <w:t>1 —компресійні кільця; 2 — плоске сталеве кільце; 3,4 — відповідно осьовий і радіальний розширники</w:t>
      </w:r>
    </w:p>
    <w:p w:rsidR="00F608CC" w:rsidRPr="00C67861" w:rsidRDefault="00F608CC" w:rsidP="00F608CC">
      <w:pPr>
        <w:tabs>
          <w:tab w:val="left" w:pos="3420"/>
        </w:tabs>
        <w:ind w:firstLine="720"/>
        <w:jc w:val="both"/>
        <w:rPr>
          <w:sz w:val="28"/>
          <w:szCs w:val="28"/>
          <w:lang w:val="uk-UA"/>
        </w:rPr>
      </w:pPr>
    </w:p>
    <w:p w:rsidR="00F608CC" w:rsidRPr="00FB34E3" w:rsidRDefault="00F608CC" w:rsidP="00F608CC">
      <w:pPr>
        <w:tabs>
          <w:tab w:val="left" w:pos="3420"/>
        </w:tabs>
        <w:ind w:firstLine="720"/>
        <w:jc w:val="both"/>
        <w:rPr>
          <w:sz w:val="28"/>
          <w:szCs w:val="28"/>
          <w:lang w:val="uk-UA"/>
        </w:rPr>
      </w:pPr>
      <w:r>
        <w:rPr>
          <w:sz w:val="28"/>
          <w:szCs w:val="28"/>
          <w:lang w:val="uk-UA"/>
        </w:rPr>
        <w:t>К</w:t>
      </w:r>
      <w:r w:rsidRPr="00FB34E3">
        <w:rPr>
          <w:sz w:val="28"/>
          <w:szCs w:val="28"/>
          <w:lang w:val="uk-UA"/>
        </w:rPr>
        <w:t>омпресійні кільця встановлюють на поршні так, щоб виточки на їхній внутрішній поверхні були повернуті вгору. Кільця, що не підлягають хромуванню, покривають по зовнішній поверх</w:t>
      </w:r>
      <w:r>
        <w:rPr>
          <w:sz w:val="28"/>
          <w:szCs w:val="28"/>
          <w:lang w:val="uk-UA"/>
        </w:rPr>
        <w:t>ні</w:t>
      </w:r>
      <w:r w:rsidRPr="00FB34E3">
        <w:rPr>
          <w:sz w:val="28"/>
          <w:szCs w:val="28"/>
          <w:lang w:val="uk-UA"/>
        </w:rPr>
        <w:t xml:space="preserve"> тонким шаром олова для кращого припрацювання. Встановлюючи кільця на поршень, їхні стики (замки) слід розташовувати під кутом 90° один до одного.</w:t>
      </w:r>
    </w:p>
    <w:p w:rsidR="00F608CC" w:rsidRDefault="00F608CC" w:rsidP="00F608CC">
      <w:pPr>
        <w:tabs>
          <w:tab w:val="left" w:pos="3420"/>
        </w:tabs>
        <w:ind w:firstLine="720"/>
        <w:jc w:val="both"/>
        <w:rPr>
          <w:sz w:val="28"/>
          <w:szCs w:val="28"/>
          <w:lang w:val="uk-UA"/>
        </w:rPr>
      </w:pPr>
      <w:r w:rsidRPr="00FB34E3">
        <w:rPr>
          <w:i/>
          <w:iCs/>
          <w:sz w:val="28"/>
          <w:szCs w:val="28"/>
          <w:lang w:val="uk-UA"/>
        </w:rPr>
        <w:t xml:space="preserve">Поршневий палець </w:t>
      </w:r>
      <w:r w:rsidRPr="00FB34E3">
        <w:rPr>
          <w:sz w:val="28"/>
          <w:szCs w:val="28"/>
          <w:lang w:val="uk-UA"/>
        </w:rPr>
        <w:t xml:space="preserve">слугує для шарнірного з'єднання поршня з шатуном і може мати найрізноманітніші конструктивні форми. Для зменшення маси пальців їх, як правило, виконують порожнистими. Поршневі пальці виготовляють з вуглецевих цементованих азотованих сталей, а також із </w:t>
      </w:r>
      <w:proofErr w:type="spellStart"/>
      <w:r w:rsidRPr="00FB34E3">
        <w:rPr>
          <w:sz w:val="28"/>
          <w:szCs w:val="28"/>
          <w:lang w:val="uk-UA"/>
        </w:rPr>
        <w:t>високовуглецевих</w:t>
      </w:r>
      <w:proofErr w:type="spellEnd"/>
      <w:r w:rsidRPr="00FB34E3">
        <w:rPr>
          <w:sz w:val="28"/>
          <w:szCs w:val="28"/>
          <w:lang w:val="uk-UA"/>
        </w:rPr>
        <w:t xml:space="preserve"> сталей, які піддаються індукційному гартуванню струмами високої частоти. В окремих випадках для підвищення міцності пальця його піддають термохімічній обробці й полірують зовнішню поверхню.</w:t>
      </w:r>
      <w:r w:rsidRPr="00E4715F">
        <w:rPr>
          <w:sz w:val="28"/>
          <w:szCs w:val="28"/>
          <w:lang w:val="uk-UA"/>
        </w:rPr>
        <w:t xml:space="preserve"> </w:t>
      </w:r>
    </w:p>
    <w:p w:rsidR="00F608CC" w:rsidRPr="00FB34E3" w:rsidRDefault="00F608CC" w:rsidP="00F608CC">
      <w:pPr>
        <w:tabs>
          <w:tab w:val="left" w:pos="3420"/>
        </w:tabs>
        <w:ind w:firstLine="720"/>
        <w:jc w:val="both"/>
        <w:rPr>
          <w:sz w:val="28"/>
          <w:szCs w:val="28"/>
          <w:lang w:val="uk-UA"/>
        </w:rPr>
      </w:pPr>
      <w:r w:rsidRPr="00FB34E3">
        <w:rPr>
          <w:sz w:val="28"/>
          <w:szCs w:val="28"/>
          <w:lang w:val="uk-UA"/>
        </w:rPr>
        <w:t>Двостороння цементація підвищує міцність пальця на 15...20 %,</w:t>
      </w:r>
      <w:r>
        <w:rPr>
          <w:sz w:val="28"/>
          <w:szCs w:val="28"/>
          <w:lang w:val="uk-UA"/>
        </w:rPr>
        <w:t xml:space="preserve"> а двостороннє азотування на35…</w:t>
      </w:r>
      <w:r w:rsidRPr="00FB34E3">
        <w:rPr>
          <w:sz w:val="28"/>
          <w:szCs w:val="28"/>
          <w:lang w:val="uk-UA"/>
        </w:rPr>
        <w:t>45 %.</w:t>
      </w:r>
    </w:p>
    <w:p w:rsidR="00F608CC" w:rsidRPr="00FB34E3" w:rsidRDefault="00F608CC" w:rsidP="00F608CC">
      <w:pPr>
        <w:tabs>
          <w:tab w:val="left" w:pos="3420"/>
        </w:tabs>
        <w:ind w:firstLine="720"/>
        <w:jc w:val="both"/>
        <w:rPr>
          <w:sz w:val="28"/>
          <w:szCs w:val="28"/>
          <w:lang w:val="uk-UA"/>
        </w:rPr>
      </w:pPr>
      <w:r w:rsidRPr="00FB34E3">
        <w:rPr>
          <w:sz w:val="28"/>
          <w:szCs w:val="28"/>
          <w:lang w:val="uk-UA"/>
        </w:rPr>
        <w:t xml:space="preserve">Для обмеження осьового зміщення пальця в поршні використовують різні способи. Наприклад, застосовують пальці плаваючого типу. Такий палець не закріплюють ні в </w:t>
      </w:r>
      <w:proofErr w:type="spellStart"/>
      <w:r w:rsidRPr="00FB34E3">
        <w:rPr>
          <w:sz w:val="28"/>
          <w:szCs w:val="28"/>
          <w:lang w:val="uk-UA"/>
        </w:rPr>
        <w:t>бобишках</w:t>
      </w:r>
      <w:proofErr w:type="spellEnd"/>
      <w:r w:rsidRPr="00FB34E3">
        <w:rPr>
          <w:sz w:val="28"/>
          <w:szCs w:val="28"/>
          <w:lang w:val="uk-UA"/>
        </w:rPr>
        <w:t xml:space="preserve"> поршня, ні у верхній головці шатуна. Від осьових переміщень його утримують стопорні пружинні кільця, встановлені в канавках, які </w:t>
      </w:r>
      <w:proofErr w:type="spellStart"/>
      <w:r w:rsidRPr="00FB34E3">
        <w:rPr>
          <w:sz w:val="28"/>
          <w:szCs w:val="28"/>
          <w:lang w:val="uk-UA"/>
        </w:rPr>
        <w:t>проточено</w:t>
      </w:r>
      <w:proofErr w:type="spellEnd"/>
      <w:r w:rsidRPr="00FB34E3">
        <w:rPr>
          <w:sz w:val="28"/>
          <w:szCs w:val="28"/>
          <w:lang w:val="uk-UA"/>
        </w:rPr>
        <w:t xml:space="preserve"> в отворах </w:t>
      </w:r>
      <w:proofErr w:type="spellStart"/>
      <w:r w:rsidRPr="00FB34E3">
        <w:rPr>
          <w:sz w:val="28"/>
          <w:szCs w:val="28"/>
          <w:lang w:val="uk-UA"/>
        </w:rPr>
        <w:t>бобишок</w:t>
      </w:r>
      <w:proofErr w:type="spellEnd"/>
      <w:r w:rsidRPr="00FB34E3">
        <w:rPr>
          <w:sz w:val="28"/>
          <w:szCs w:val="28"/>
          <w:lang w:val="uk-UA"/>
        </w:rPr>
        <w:t xml:space="preserve"> поршня. Плаваючий палець може повертатися в </w:t>
      </w:r>
      <w:proofErr w:type="spellStart"/>
      <w:r w:rsidRPr="00FB34E3">
        <w:rPr>
          <w:sz w:val="28"/>
          <w:szCs w:val="28"/>
          <w:lang w:val="uk-UA"/>
        </w:rPr>
        <w:t>бобишках</w:t>
      </w:r>
      <w:proofErr w:type="spellEnd"/>
      <w:r w:rsidRPr="00FB34E3">
        <w:rPr>
          <w:sz w:val="28"/>
          <w:szCs w:val="28"/>
          <w:lang w:val="uk-UA"/>
        </w:rPr>
        <w:t xml:space="preserve">, і завдяки чому він спрацьовується </w:t>
      </w:r>
      <w:proofErr w:type="spellStart"/>
      <w:r w:rsidRPr="00FB34E3">
        <w:rPr>
          <w:sz w:val="28"/>
          <w:szCs w:val="28"/>
          <w:lang w:val="uk-UA"/>
        </w:rPr>
        <w:t>рівномірніше</w:t>
      </w:r>
      <w:proofErr w:type="spellEnd"/>
      <w:r w:rsidRPr="00FB34E3">
        <w:rPr>
          <w:sz w:val="28"/>
          <w:szCs w:val="28"/>
          <w:lang w:val="uk-UA"/>
        </w:rPr>
        <w:t>.</w:t>
      </w:r>
    </w:p>
    <w:p w:rsidR="00F608CC" w:rsidRPr="00FB34E3" w:rsidRDefault="00F608CC" w:rsidP="00F608CC">
      <w:pPr>
        <w:tabs>
          <w:tab w:val="left" w:pos="3420"/>
        </w:tabs>
        <w:ind w:firstLine="720"/>
        <w:jc w:val="both"/>
        <w:rPr>
          <w:sz w:val="28"/>
          <w:szCs w:val="28"/>
          <w:lang w:val="uk-UA"/>
        </w:rPr>
      </w:pPr>
      <w:r w:rsidRPr="00FB34E3">
        <w:rPr>
          <w:sz w:val="28"/>
          <w:szCs w:val="28"/>
          <w:lang w:val="uk-UA"/>
        </w:rPr>
        <w:t>Гільзи можуть бути мокрими чи сухими. Гільзу циліндра називають мокрою, якщо вона омивається рідиною системи охолодження, та сухою якщо вона безпосередньо не контактує з охолоджуючою рідиною. Гільзи циліндрів відливають з спеціального чавуну та встановлюють в блок циліндрів.</w:t>
      </w:r>
    </w:p>
    <w:p w:rsidR="00F608CC" w:rsidRPr="00FB34E3" w:rsidRDefault="00F608CC" w:rsidP="00F608CC">
      <w:pPr>
        <w:tabs>
          <w:tab w:val="left" w:pos="3420"/>
        </w:tabs>
        <w:ind w:firstLine="720"/>
        <w:jc w:val="both"/>
        <w:rPr>
          <w:sz w:val="28"/>
          <w:szCs w:val="28"/>
        </w:rPr>
      </w:pPr>
      <w:r>
        <w:rPr>
          <w:noProof/>
          <w:sz w:val="28"/>
          <w:szCs w:val="28"/>
        </w:rPr>
        <w:lastRenderedPageBreak/>
        <w:drawing>
          <wp:inline distT="0" distB="0" distL="0" distR="0">
            <wp:extent cx="5486400" cy="17227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722755"/>
                    </a:xfrm>
                    <a:prstGeom prst="rect">
                      <a:avLst/>
                    </a:prstGeom>
                    <a:noFill/>
                    <a:ln>
                      <a:noFill/>
                    </a:ln>
                  </pic:spPr>
                </pic:pic>
              </a:graphicData>
            </a:graphic>
          </wp:inline>
        </w:drawing>
      </w:r>
    </w:p>
    <w:p w:rsidR="00F608CC" w:rsidRPr="00FB34E3" w:rsidRDefault="00F608CC" w:rsidP="00F608CC">
      <w:pPr>
        <w:tabs>
          <w:tab w:val="left" w:pos="3420"/>
        </w:tabs>
        <w:ind w:firstLine="720"/>
        <w:jc w:val="both"/>
        <w:rPr>
          <w:sz w:val="28"/>
          <w:szCs w:val="28"/>
        </w:rPr>
      </w:pPr>
    </w:p>
    <w:p w:rsidR="00F608CC" w:rsidRDefault="00F608CC" w:rsidP="00F608CC">
      <w:pPr>
        <w:tabs>
          <w:tab w:val="left" w:pos="3420"/>
        </w:tabs>
        <w:ind w:firstLine="720"/>
        <w:jc w:val="center"/>
        <w:rPr>
          <w:sz w:val="28"/>
          <w:szCs w:val="28"/>
          <w:lang w:val="uk-UA"/>
        </w:rPr>
      </w:pPr>
      <w:r w:rsidRPr="00E4715F">
        <w:rPr>
          <w:b/>
          <w:sz w:val="28"/>
          <w:szCs w:val="28"/>
          <w:lang w:val="uk-UA"/>
        </w:rPr>
        <w:t>Схеми циліндрів:</w:t>
      </w:r>
    </w:p>
    <w:p w:rsidR="00F608CC" w:rsidRDefault="00F608CC" w:rsidP="00F608CC">
      <w:pPr>
        <w:tabs>
          <w:tab w:val="left" w:pos="3420"/>
        </w:tabs>
        <w:ind w:firstLine="720"/>
        <w:jc w:val="both"/>
        <w:rPr>
          <w:sz w:val="28"/>
          <w:szCs w:val="28"/>
          <w:lang w:val="uk-UA"/>
        </w:rPr>
      </w:pPr>
      <w:r w:rsidRPr="00FB34E3">
        <w:rPr>
          <w:sz w:val="28"/>
          <w:szCs w:val="28"/>
          <w:lang w:val="uk-UA"/>
        </w:rPr>
        <w:t xml:space="preserve">а-без гільз; </w:t>
      </w:r>
    </w:p>
    <w:p w:rsidR="00F608CC" w:rsidRDefault="00F608CC" w:rsidP="00F608CC">
      <w:pPr>
        <w:tabs>
          <w:tab w:val="left" w:pos="3420"/>
        </w:tabs>
        <w:ind w:firstLine="720"/>
        <w:jc w:val="both"/>
        <w:rPr>
          <w:sz w:val="28"/>
          <w:szCs w:val="28"/>
          <w:lang w:val="uk-UA"/>
        </w:rPr>
      </w:pPr>
      <w:r w:rsidRPr="00FB34E3">
        <w:rPr>
          <w:sz w:val="28"/>
          <w:szCs w:val="28"/>
          <w:lang w:val="uk-UA"/>
        </w:rPr>
        <w:t xml:space="preserve">б,в-з мокрою гільзою; </w:t>
      </w:r>
    </w:p>
    <w:p w:rsidR="00F608CC" w:rsidRDefault="00F608CC" w:rsidP="00F608CC">
      <w:pPr>
        <w:tabs>
          <w:tab w:val="left" w:pos="3420"/>
        </w:tabs>
        <w:ind w:firstLine="720"/>
        <w:jc w:val="both"/>
        <w:rPr>
          <w:sz w:val="28"/>
          <w:szCs w:val="28"/>
          <w:lang w:val="uk-UA"/>
        </w:rPr>
      </w:pPr>
      <w:r w:rsidRPr="00FB34E3">
        <w:rPr>
          <w:sz w:val="28"/>
          <w:szCs w:val="28"/>
          <w:lang w:val="uk-UA"/>
        </w:rPr>
        <w:t xml:space="preserve">г- з мокрою гільзою, в яку запресована коротка вставка; </w:t>
      </w:r>
    </w:p>
    <w:p w:rsidR="00F608CC" w:rsidRPr="00FB34E3" w:rsidRDefault="00F608CC" w:rsidP="00F608CC">
      <w:pPr>
        <w:tabs>
          <w:tab w:val="left" w:pos="3420"/>
        </w:tabs>
        <w:ind w:firstLine="720"/>
        <w:jc w:val="both"/>
        <w:rPr>
          <w:sz w:val="28"/>
          <w:szCs w:val="28"/>
          <w:lang w:val="uk-UA"/>
        </w:rPr>
      </w:pPr>
      <w:r w:rsidRPr="00FB34E3">
        <w:rPr>
          <w:sz w:val="28"/>
          <w:szCs w:val="28"/>
          <w:lang w:val="uk-UA"/>
        </w:rPr>
        <w:t xml:space="preserve">1-блок циліндрів; 2-водяна </w:t>
      </w:r>
      <w:proofErr w:type="spellStart"/>
      <w:r w:rsidRPr="00FB34E3">
        <w:rPr>
          <w:sz w:val="28"/>
          <w:szCs w:val="28"/>
          <w:lang w:val="uk-UA"/>
        </w:rPr>
        <w:t>рубашка</w:t>
      </w:r>
      <w:proofErr w:type="spellEnd"/>
      <w:r w:rsidRPr="00FB34E3">
        <w:rPr>
          <w:sz w:val="28"/>
          <w:szCs w:val="28"/>
          <w:lang w:val="uk-UA"/>
        </w:rPr>
        <w:t>; 3-вставка; 4-гільза; 5-гумові кільця; 6-антікавітаційне кільце.</w:t>
      </w:r>
    </w:p>
    <w:p w:rsidR="00F608CC" w:rsidRPr="00E4715F" w:rsidRDefault="00F608CC" w:rsidP="00F608CC">
      <w:pPr>
        <w:tabs>
          <w:tab w:val="left" w:pos="3420"/>
        </w:tabs>
        <w:ind w:firstLine="720"/>
        <w:jc w:val="both"/>
        <w:rPr>
          <w:sz w:val="28"/>
          <w:szCs w:val="28"/>
          <w:lang w:val="uk-UA"/>
        </w:rPr>
      </w:pPr>
    </w:p>
    <w:p w:rsidR="00F608CC" w:rsidRDefault="00F608CC" w:rsidP="00F608CC">
      <w:pPr>
        <w:tabs>
          <w:tab w:val="left" w:pos="3420"/>
        </w:tabs>
        <w:ind w:firstLine="720"/>
        <w:jc w:val="both"/>
        <w:rPr>
          <w:sz w:val="28"/>
          <w:szCs w:val="28"/>
          <w:lang w:val="uk-UA"/>
        </w:rPr>
      </w:pPr>
      <w:r w:rsidRPr="00FB34E3">
        <w:rPr>
          <w:b/>
          <w:bCs/>
          <w:i/>
          <w:iCs/>
          <w:sz w:val="28"/>
          <w:szCs w:val="28"/>
          <w:lang w:val="uk-UA"/>
        </w:rPr>
        <w:t xml:space="preserve">Шатун, </w:t>
      </w:r>
      <w:r w:rsidRPr="00FB34E3">
        <w:rPr>
          <w:sz w:val="28"/>
          <w:szCs w:val="28"/>
          <w:lang w:val="uk-UA"/>
        </w:rPr>
        <w:t>що передає зусилля від поршня на колінчастий вал, має двотавровий переріз, виготовляється з легованої або вуглецевої сталі штампування</w:t>
      </w:r>
      <w:r>
        <w:rPr>
          <w:sz w:val="28"/>
          <w:szCs w:val="28"/>
          <w:lang w:val="uk-UA"/>
        </w:rPr>
        <w:t>м</w:t>
      </w:r>
      <w:r w:rsidRPr="00FB34E3">
        <w:rPr>
          <w:sz w:val="28"/>
          <w:szCs w:val="28"/>
          <w:lang w:val="uk-UA"/>
        </w:rPr>
        <w:t xml:space="preserve"> і складається з верхньої головки, стержня та нижньої головки.</w:t>
      </w:r>
    </w:p>
    <w:p w:rsidR="00F608CC" w:rsidRPr="00C67861" w:rsidRDefault="00F608CC" w:rsidP="00F608CC">
      <w:pPr>
        <w:rPr>
          <w:sz w:val="28"/>
          <w:szCs w:val="28"/>
          <w:lang w:val="uk-UA"/>
        </w:rPr>
      </w:pPr>
    </w:p>
    <w:p w:rsidR="00F608CC" w:rsidRDefault="00F608CC" w:rsidP="00F608CC">
      <w:pPr>
        <w:rPr>
          <w:sz w:val="28"/>
          <w:szCs w:val="28"/>
          <w:lang w:val="uk-UA"/>
        </w:rPr>
      </w:pPr>
    </w:p>
    <w:p w:rsidR="00F608CC" w:rsidRPr="00FB34E3" w:rsidRDefault="00F608CC" w:rsidP="00F608CC">
      <w:pPr>
        <w:tabs>
          <w:tab w:val="left" w:pos="3420"/>
        </w:tabs>
        <w:ind w:firstLine="720"/>
        <w:jc w:val="both"/>
        <w:rPr>
          <w:b/>
          <w:bCs/>
          <w:sz w:val="28"/>
          <w:szCs w:val="28"/>
          <w:lang w:val="uk-UA"/>
        </w:rPr>
      </w:pPr>
      <w:r w:rsidRPr="00FB34E3">
        <w:rPr>
          <w:sz w:val="28"/>
          <w:szCs w:val="28"/>
          <w:lang w:val="uk-UA"/>
        </w:rPr>
        <w:t xml:space="preserve">У верхню головку шатуна запресовується бронзова втулка під поршневий палець. Для підведення мастила до тертьових поверхонь у головці та втулці </w:t>
      </w:r>
      <w:r>
        <w:rPr>
          <w:sz w:val="28"/>
          <w:szCs w:val="28"/>
          <w:lang w:val="uk-UA"/>
        </w:rPr>
        <w:t>з</w:t>
      </w:r>
      <w:r w:rsidRPr="00FB34E3">
        <w:rPr>
          <w:sz w:val="28"/>
          <w:szCs w:val="28"/>
          <w:lang w:val="uk-UA"/>
        </w:rPr>
        <w:t>роблено отвори.</w:t>
      </w:r>
      <w:r>
        <w:rPr>
          <w:sz w:val="28"/>
          <w:szCs w:val="28"/>
          <w:lang w:val="uk-UA"/>
        </w:rPr>
        <w:tab/>
      </w:r>
      <w:r>
        <w:rPr>
          <w:noProof/>
          <w:sz w:val="28"/>
          <w:szCs w:val="28"/>
        </w:rPr>
        <mc:AlternateContent>
          <mc:Choice Requires="wps">
            <w:drawing>
              <wp:anchor distT="0" distB="408305" distL="24130" distR="24130" simplePos="0" relativeHeight="251659264" behindDoc="0" locked="0" layoutInCell="1" allowOverlap="1">
                <wp:simplePos x="0" y="0"/>
                <wp:positionH relativeFrom="margin">
                  <wp:posOffset>2419985</wp:posOffset>
                </wp:positionH>
                <wp:positionV relativeFrom="paragraph">
                  <wp:posOffset>0</wp:posOffset>
                </wp:positionV>
                <wp:extent cx="1238250" cy="3427095"/>
                <wp:effectExtent l="0" t="4445" r="4445" b="0"/>
                <wp:wrapTopAndBottom/>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42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8CC" w:rsidRDefault="00F608CC" w:rsidP="00F608CC">
                            <w:pPr>
                              <w:widowControl/>
                            </w:pPr>
                            <w:r>
                              <w:rPr>
                                <w:noProof/>
                              </w:rPr>
                              <w:drawing>
                                <wp:inline distT="0" distB="0" distL="0" distR="0">
                                  <wp:extent cx="1233170" cy="3423920"/>
                                  <wp:effectExtent l="0" t="0" r="508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170" cy="342392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190.55pt;margin-top:0;width:97.5pt;height:269.85pt;z-index:251659264;visibility:visible;mso-wrap-style:none;mso-width-percent:0;mso-height-percent:0;mso-wrap-distance-left:1.9pt;mso-wrap-distance-top:0;mso-wrap-distance-right:1.9pt;mso-wrap-distance-bottom:32.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" filled="f" stroked="f">
                <v:textbox style="mso-fit-shape-to-text:t" inset="0,0,0,0">
                  <w:txbxContent>
                    <w:p w:rsidR="00F608CC" w:rsidRDefault="00F608CC" w:rsidP="00F608CC">
                      <w:pPr>
                        <w:widowControl/>
                      </w:pPr>
                      <w:r>
                        <w:rPr>
                          <w:noProof/>
                        </w:rPr>
                        <w:drawing>
                          <wp:inline distT="0" distB="0" distL="0" distR="0">
                            <wp:extent cx="1233170" cy="3423920"/>
                            <wp:effectExtent l="0" t="0" r="508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3423920"/>
                                    </a:xfrm>
                                    <a:prstGeom prst="rect">
                                      <a:avLst/>
                                    </a:prstGeom>
                                    <a:noFill/>
                                    <a:ln>
                                      <a:noFill/>
                                    </a:ln>
                                  </pic:spPr>
                                </pic:pic>
                              </a:graphicData>
                            </a:graphic>
                          </wp:inline>
                        </w:drawing>
                      </w:r>
                    </w:p>
                  </w:txbxContent>
                </v:textbox>
                <w10:wrap type="topAndBottom" anchorx="margin"/>
              </v:shape>
            </w:pict>
          </mc:Fallback>
        </mc:AlternateContent>
      </w:r>
      <w:r>
        <w:rPr>
          <w:noProof/>
          <w:sz w:val="28"/>
          <w:szCs w:val="28"/>
        </w:rPr>
        <mc:AlternateContent>
          <mc:Choice Requires="wps">
            <w:drawing>
              <wp:anchor distT="679450" distB="207010" distL="24130" distR="24130" simplePos="0" relativeHeight="251660288" behindDoc="0" locked="0" layoutInCell="1" allowOverlap="1">
                <wp:simplePos x="0" y="0"/>
                <wp:positionH relativeFrom="margin">
                  <wp:posOffset>2450465</wp:posOffset>
                </wp:positionH>
                <wp:positionV relativeFrom="paragraph">
                  <wp:posOffset>2099945</wp:posOffset>
                </wp:positionV>
                <wp:extent cx="88900" cy="161290"/>
                <wp:effectExtent l="0" t="0" r="0" b="1270"/>
                <wp:wrapTopAndBottom/>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8CC" w:rsidRDefault="00F608CC" w:rsidP="00F608CC">
                            <w:pPr>
                              <w:widowControl/>
                              <w:jc w:val="both"/>
                              <w:rPr>
                                <w:lang w:val="uk-UA" w:eastAsia="uk-UA"/>
                              </w:rPr>
                            </w:pPr>
                            <w:r>
                              <w:rPr>
                                <w:lang w:val="uk-UA" w:eastAsia="uk-UA"/>
                              </w:rPr>
                              <w:t>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left:0;text-align:left;margin-left:192.95pt;margin-top:165.35pt;width:7pt;height:12.7pt;z-index:251660288;visibility:visible;mso-wrap-style:square;mso-width-percent:0;mso-height-percent:0;mso-wrap-distance-left:1.9pt;mso-wrap-distance-top:53.5pt;mso-wrap-distance-right:1.9pt;mso-wrap-distance-bottom:1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" filled="f" stroked="f">
                <v:textbox inset="0,0,0,0">
                  <w:txbxContent>
                    <w:p w:rsidR="00F608CC" w:rsidRDefault="00F608CC" w:rsidP="00F608CC">
                      <w:pPr>
                        <w:widowControl/>
                        <w:jc w:val="both"/>
                        <w:rPr>
                          <w:lang w:val="uk-UA" w:eastAsia="uk-UA"/>
                        </w:rPr>
                      </w:pPr>
                      <w:r>
                        <w:rPr>
                          <w:lang w:val="uk-UA" w:eastAsia="uk-UA"/>
                        </w:rPr>
                        <w:t>З</w:t>
                      </w:r>
                    </w:p>
                  </w:txbxContent>
                </v:textbox>
                <w10:wrap type="topAndBottom" anchorx="margin"/>
              </v:shape>
            </w:pict>
          </mc:Fallback>
        </mc:AlternateContent>
      </w:r>
      <w:r>
        <w:rPr>
          <w:noProof/>
          <w:sz w:val="28"/>
          <w:szCs w:val="28"/>
        </w:rPr>
        <mc:AlternateContent>
          <mc:Choice Requires="wps">
            <w:drawing>
              <wp:anchor distT="146050" distB="506095" distL="24130" distR="24130" simplePos="0" relativeHeight="251661312" behindDoc="0" locked="0" layoutInCell="1" allowOverlap="1">
                <wp:simplePos x="0" y="0"/>
                <wp:positionH relativeFrom="margin">
                  <wp:posOffset>2444750</wp:posOffset>
                </wp:positionH>
                <wp:positionV relativeFrom="paragraph">
                  <wp:posOffset>2468880</wp:posOffset>
                </wp:positionV>
                <wp:extent cx="85090" cy="161925"/>
                <wp:effectExtent l="1270" t="0" r="0" b="3175"/>
                <wp:wrapTopAndBottom/>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8CC" w:rsidRDefault="00F608CC" w:rsidP="00F608CC">
                            <w:pPr>
                              <w:widowControl/>
                              <w:jc w:val="both"/>
                              <w:rPr>
                                <w:lang w:val="uk-UA" w:eastAsia="uk-UA"/>
                              </w:rPr>
                            </w:pPr>
                            <w:r>
                              <w:rPr>
                                <w:lang w:val="uk-UA" w:eastAsia="uk-U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192.5pt;margin-top:194.4pt;width:6.7pt;height:12.75pt;z-index:251661312;visibility:visible;mso-wrap-style:square;mso-width-percent:0;mso-height-percent:0;mso-wrap-distance-left:1.9pt;mso-wrap-distance-top:11.5pt;mso-wrap-distance-right:1.9pt;mso-wrap-distance-bottom:3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" filled="f" stroked="f">
                <v:textbox inset="0,0,0,0">
                  <w:txbxContent>
                    <w:p w:rsidR="00F608CC" w:rsidRDefault="00F608CC" w:rsidP="00F608CC">
                      <w:pPr>
                        <w:widowControl/>
                        <w:jc w:val="both"/>
                        <w:rPr>
                          <w:lang w:val="uk-UA" w:eastAsia="uk-UA"/>
                        </w:rPr>
                      </w:pPr>
                      <w:r>
                        <w:rPr>
                          <w:lang w:val="uk-UA" w:eastAsia="uk-UA"/>
                        </w:rPr>
                        <w:t>2</w:t>
                      </w:r>
                    </w:p>
                  </w:txbxContent>
                </v:textbox>
                <w10:wrap type="topAndBottom" anchorx="margin"/>
              </v:shape>
            </w:pict>
          </mc:Fallback>
        </mc:AlternateContent>
      </w:r>
      <w:r>
        <w:rPr>
          <w:noProof/>
          <w:sz w:val="28"/>
          <w:szCs w:val="28"/>
        </w:rPr>
        <mc:AlternateContent>
          <mc:Choice Requires="wps">
            <w:drawing>
              <wp:anchor distT="0" distB="0" distL="24130" distR="24130" simplePos="0" relativeHeight="251662336" behindDoc="0" locked="0" layoutInCell="1" allowOverlap="1">
                <wp:simplePos x="0" y="0"/>
                <wp:positionH relativeFrom="margin">
                  <wp:posOffset>3615055</wp:posOffset>
                </wp:positionH>
                <wp:positionV relativeFrom="paragraph">
                  <wp:posOffset>2614930</wp:posOffset>
                </wp:positionV>
                <wp:extent cx="85090" cy="191770"/>
                <wp:effectExtent l="0" t="0" r="635" b="0"/>
                <wp:wrapTopAndBottom/>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8CC" w:rsidRDefault="00F608CC" w:rsidP="00F608CC">
                            <w:pPr>
                              <w:widowControl/>
                              <w:jc w:val="both"/>
                              <w:rPr>
                                <w:lang w:val="uk-UA" w:eastAsia="uk-UA"/>
                              </w:rPr>
                            </w:pPr>
                            <w:r>
                              <w:rPr>
                                <w:lang w:val="uk-UA" w:eastAsia="uk-UA"/>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9" type="#_x0000_t202" style="position:absolute;left:0;text-align:left;margin-left:284.65pt;margin-top:205.9pt;width:6.7pt;height:15.1pt;z-index:251662336;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" filled="f" stroked="f">
                <v:textbox inset="0,0,0,0">
                  <w:txbxContent>
                    <w:p w:rsidR="00F608CC" w:rsidRDefault="00F608CC" w:rsidP="00F608CC">
                      <w:pPr>
                        <w:widowControl/>
                        <w:jc w:val="both"/>
                        <w:rPr>
                          <w:lang w:val="uk-UA" w:eastAsia="uk-UA"/>
                        </w:rPr>
                      </w:pPr>
                      <w:r>
                        <w:rPr>
                          <w:lang w:val="uk-UA" w:eastAsia="uk-UA"/>
                        </w:rPr>
                        <w:t>8</w:t>
                      </w:r>
                    </w:p>
                  </w:txbxContent>
                </v:textbox>
                <w10:wrap type="topAndBottom" anchorx="margin"/>
              </v:shape>
            </w:pict>
          </mc:Fallback>
        </mc:AlternateContent>
      </w:r>
      <w:r>
        <w:rPr>
          <w:noProof/>
          <w:sz w:val="28"/>
          <w:szCs w:val="28"/>
        </w:rPr>
        <mc:AlternateContent>
          <mc:Choice Requires="wps">
            <w:drawing>
              <wp:anchor distT="445135" distB="588010" distL="24130" distR="24130" simplePos="0" relativeHeight="251663360" behindDoc="0" locked="0" layoutInCell="1" allowOverlap="1">
                <wp:simplePos x="0" y="0"/>
                <wp:positionH relativeFrom="margin">
                  <wp:posOffset>2456815</wp:posOffset>
                </wp:positionH>
                <wp:positionV relativeFrom="paragraph">
                  <wp:posOffset>3136265</wp:posOffset>
                </wp:positionV>
                <wp:extent cx="48895" cy="191770"/>
                <wp:effectExtent l="3810" t="0" r="4445" b="127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8CC" w:rsidRDefault="00F608CC" w:rsidP="00F608CC">
                            <w:pPr>
                              <w:widowControl/>
                              <w:jc w:val="both"/>
                              <w:rPr>
                                <w:lang w:val="uk-UA" w:eastAsia="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0" type="#_x0000_t202" style="position:absolute;left:0;text-align:left;margin-left:193.45pt;margin-top:246.95pt;width:3.85pt;height:15.1pt;z-index:251663360;visibility:visible;mso-wrap-style:square;mso-width-percent:0;mso-height-percent:0;mso-wrap-distance-left:1.9pt;mso-wrap-distance-top:35.05pt;mso-wrap-distance-right:1.9pt;mso-wrap-distance-bottom:4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" filled="f" stroked="f">
                <v:textbox inset="0,0,0,0">
                  <w:txbxContent>
                    <w:p w:rsidR="00F608CC" w:rsidRDefault="00F608CC" w:rsidP="00F608CC">
                      <w:pPr>
                        <w:widowControl/>
                        <w:jc w:val="both"/>
                        <w:rPr>
                          <w:lang w:val="uk-UA" w:eastAsia="uk-UA"/>
                        </w:rPr>
                      </w:pPr>
                    </w:p>
                  </w:txbxContent>
                </v:textbox>
                <w10:wrap type="topAndBottom" anchorx="margin"/>
              </v:shape>
            </w:pict>
          </mc:Fallback>
        </mc:AlternateContent>
      </w:r>
      <w:r w:rsidRPr="00FB34E3">
        <w:rPr>
          <w:b/>
          <w:bCs/>
          <w:sz w:val="28"/>
          <w:szCs w:val="28"/>
          <w:lang w:val="uk-UA"/>
        </w:rPr>
        <w:t>Шатун:</w:t>
      </w:r>
    </w:p>
    <w:p w:rsidR="00F608CC" w:rsidRPr="00FB34E3" w:rsidRDefault="00F608CC" w:rsidP="00F608CC">
      <w:pPr>
        <w:tabs>
          <w:tab w:val="left" w:pos="3420"/>
        </w:tabs>
        <w:ind w:firstLine="720"/>
        <w:jc w:val="both"/>
        <w:rPr>
          <w:sz w:val="28"/>
          <w:szCs w:val="28"/>
          <w:lang w:val="uk-UA"/>
        </w:rPr>
      </w:pPr>
      <w:r w:rsidRPr="00FB34E3">
        <w:rPr>
          <w:sz w:val="28"/>
          <w:szCs w:val="28"/>
          <w:lang w:val="uk-UA"/>
        </w:rPr>
        <w:t>1 — кришка нижньої головки; 2— вусики, що фіксують вкладиші; 3 — нижня головка, 4 — втулка верхньої</w:t>
      </w:r>
      <w:r>
        <w:rPr>
          <w:sz w:val="28"/>
          <w:szCs w:val="28"/>
          <w:lang w:val="uk-UA"/>
        </w:rPr>
        <w:t xml:space="preserve"> головки; 5 — верхня головка; 6,</w:t>
      </w:r>
      <w:r w:rsidRPr="00FB34E3">
        <w:rPr>
          <w:sz w:val="28"/>
          <w:szCs w:val="28"/>
          <w:lang w:val="uk-UA"/>
        </w:rPr>
        <w:t xml:space="preserve"> 7 — болт </w:t>
      </w:r>
      <w:r w:rsidRPr="00FB34E3">
        <w:rPr>
          <w:sz w:val="28"/>
          <w:szCs w:val="28"/>
          <w:lang w:val="uk-UA"/>
        </w:rPr>
        <w:lastRenderedPageBreak/>
        <w:t>із гайкою для кріплення кришки нижньої головки; 8 - вкладиші нижньої головки</w:t>
      </w:r>
      <w:r>
        <w:rPr>
          <w:sz w:val="28"/>
          <w:szCs w:val="28"/>
          <w:lang w:val="uk-UA"/>
        </w:rPr>
        <w:t>.</w:t>
      </w:r>
    </w:p>
    <w:p w:rsidR="00F608CC" w:rsidRPr="00FB34E3" w:rsidRDefault="00F608CC" w:rsidP="00F608CC">
      <w:pPr>
        <w:tabs>
          <w:tab w:val="left" w:pos="3420"/>
        </w:tabs>
        <w:ind w:firstLine="720"/>
        <w:jc w:val="both"/>
        <w:rPr>
          <w:sz w:val="28"/>
          <w:szCs w:val="28"/>
          <w:lang w:val="uk-UA"/>
        </w:rPr>
      </w:pPr>
    </w:p>
    <w:p w:rsidR="00F608CC" w:rsidRDefault="00F608CC" w:rsidP="00F608CC">
      <w:pPr>
        <w:tabs>
          <w:tab w:val="left" w:pos="3420"/>
        </w:tabs>
        <w:ind w:firstLine="720"/>
        <w:jc w:val="both"/>
        <w:rPr>
          <w:sz w:val="28"/>
          <w:szCs w:val="28"/>
          <w:lang w:val="uk-UA"/>
        </w:rPr>
      </w:pPr>
      <w:r w:rsidRPr="00FB34E3">
        <w:rPr>
          <w:sz w:val="28"/>
          <w:szCs w:val="28"/>
          <w:lang w:val="uk-UA"/>
        </w:rPr>
        <w:t>Нижня головка шатуна рознімна (площина розняття перпендикулярна до осі шатуна). В ній є отвір для викидання оливи на стінку циліндра та кулачки розподільного вала. До нижньої головки двома болтами кріпиться кришка. За шатунні підшипники правлять тонкостінні сталеалюмінієві вкладиші. Від зміщення вони втримуються виступами, які входять у відповідні пази на шатуні й кришці. Для правильного складання шатунно-поршневої групи є позначки: на стержнях шатунів — каталожний номер шатуна, а на кришці-виступ, які мають бути повернуті в один бік для першого</w:t>
      </w:r>
      <w:r>
        <w:rPr>
          <w:sz w:val="28"/>
          <w:szCs w:val="28"/>
          <w:lang w:val="uk-UA"/>
        </w:rPr>
        <w:t xml:space="preserve"> й </w:t>
      </w:r>
      <w:r w:rsidRPr="00FB34E3">
        <w:rPr>
          <w:sz w:val="28"/>
          <w:szCs w:val="28"/>
          <w:lang w:val="uk-UA"/>
        </w:rPr>
        <w:t>четвертого шатунів — назад, а для п'ятого</w:t>
      </w:r>
      <w:r>
        <w:rPr>
          <w:sz w:val="28"/>
          <w:szCs w:val="28"/>
          <w:lang w:val="uk-UA"/>
        </w:rPr>
        <w:t xml:space="preserve"> й </w:t>
      </w:r>
      <w:r w:rsidRPr="00FB34E3">
        <w:rPr>
          <w:sz w:val="28"/>
          <w:szCs w:val="28"/>
          <w:lang w:val="uk-UA"/>
        </w:rPr>
        <w:t xml:space="preserve">восьмого — вперед. Затягувати гайки болтів шатуна слід за допомогою динамометричного ключа. Момент затягування-65...75 Н м. </w:t>
      </w:r>
    </w:p>
    <w:p w:rsidR="00F608CC" w:rsidRDefault="00F608CC" w:rsidP="00F608CC">
      <w:pPr>
        <w:tabs>
          <w:tab w:val="left" w:pos="3420"/>
        </w:tabs>
        <w:ind w:firstLine="720"/>
        <w:jc w:val="both"/>
        <w:rPr>
          <w:b/>
          <w:bCs/>
          <w:i/>
          <w:iCs/>
          <w:sz w:val="28"/>
          <w:szCs w:val="28"/>
          <w:lang w:val="uk-UA"/>
        </w:rPr>
      </w:pPr>
    </w:p>
    <w:p w:rsidR="00F608CC" w:rsidRPr="00FB34E3" w:rsidRDefault="00F608CC" w:rsidP="00F608CC">
      <w:pPr>
        <w:tabs>
          <w:tab w:val="left" w:pos="3420"/>
        </w:tabs>
        <w:jc w:val="both"/>
        <w:rPr>
          <w:sz w:val="28"/>
          <w:szCs w:val="28"/>
        </w:rPr>
      </w:pPr>
      <w:r>
        <w:rPr>
          <w:noProof/>
          <w:sz w:val="28"/>
          <w:szCs w:val="28"/>
        </w:rPr>
        <w:drawing>
          <wp:inline distT="0" distB="0" distL="0" distR="0">
            <wp:extent cx="6283960" cy="1934845"/>
            <wp:effectExtent l="0" t="0" r="254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3960" cy="1934845"/>
                    </a:xfrm>
                    <a:prstGeom prst="rect">
                      <a:avLst/>
                    </a:prstGeom>
                    <a:noFill/>
                    <a:ln>
                      <a:noFill/>
                    </a:ln>
                  </pic:spPr>
                </pic:pic>
              </a:graphicData>
            </a:graphic>
          </wp:inline>
        </w:drawing>
      </w:r>
    </w:p>
    <w:p w:rsidR="00F608CC" w:rsidRPr="00FB34E3" w:rsidRDefault="00F608CC" w:rsidP="00F608CC">
      <w:pPr>
        <w:tabs>
          <w:tab w:val="left" w:pos="3420"/>
        </w:tabs>
        <w:ind w:firstLine="720"/>
        <w:jc w:val="both"/>
        <w:rPr>
          <w:sz w:val="28"/>
          <w:szCs w:val="28"/>
        </w:rPr>
      </w:pPr>
    </w:p>
    <w:p w:rsidR="00F608CC" w:rsidRPr="00E4715F" w:rsidRDefault="00F608CC" w:rsidP="00F608CC">
      <w:pPr>
        <w:tabs>
          <w:tab w:val="left" w:pos="3420"/>
        </w:tabs>
        <w:ind w:firstLine="720"/>
        <w:jc w:val="center"/>
        <w:rPr>
          <w:b/>
          <w:sz w:val="28"/>
          <w:szCs w:val="28"/>
          <w:lang w:val="uk-UA"/>
        </w:rPr>
      </w:pPr>
      <w:r w:rsidRPr="00E4715F">
        <w:rPr>
          <w:b/>
          <w:sz w:val="28"/>
          <w:szCs w:val="28"/>
          <w:lang w:val="uk-UA"/>
        </w:rPr>
        <w:t>Колінчастий вал:</w:t>
      </w:r>
    </w:p>
    <w:p w:rsidR="00F608CC" w:rsidRPr="00FB34E3" w:rsidRDefault="00F608CC" w:rsidP="00F608CC">
      <w:pPr>
        <w:tabs>
          <w:tab w:val="left" w:pos="3420"/>
        </w:tabs>
        <w:ind w:firstLine="720"/>
        <w:jc w:val="both"/>
        <w:rPr>
          <w:sz w:val="28"/>
          <w:szCs w:val="28"/>
          <w:lang w:val="uk-UA"/>
        </w:rPr>
      </w:pPr>
      <w:r>
        <w:rPr>
          <w:sz w:val="28"/>
          <w:szCs w:val="28"/>
          <w:lang w:val="uk-UA"/>
        </w:rPr>
        <w:t xml:space="preserve">1 </w:t>
      </w:r>
      <w:r w:rsidRPr="00FB34E3">
        <w:rPr>
          <w:sz w:val="28"/>
          <w:szCs w:val="28"/>
          <w:lang w:val="uk-UA"/>
        </w:rPr>
        <w:t>— храповик; 2 — шків; 3—</w:t>
      </w:r>
      <w:proofErr w:type="spellStart"/>
      <w:r w:rsidRPr="00FB34E3">
        <w:rPr>
          <w:sz w:val="28"/>
          <w:szCs w:val="28"/>
          <w:lang w:val="uk-UA"/>
        </w:rPr>
        <w:t>оливовідбивна</w:t>
      </w:r>
      <w:proofErr w:type="spellEnd"/>
      <w:r w:rsidRPr="00FB34E3">
        <w:rPr>
          <w:sz w:val="28"/>
          <w:szCs w:val="28"/>
          <w:lang w:val="uk-UA"/>
        </w:rPr>
        <w:t xml:space="preserve"> </w:t>
      </w:r>
      <w:proofErr w:type="spellStart"/>
      <w:r w:rsidRPr="00FB34E3">
        <w:rPr>
          <w:sz w:val="28"/>
          <w:szCs w:val="28"/>
          <w:lang w:val="uk-UA"/>
        </w:rPr>
        <w:t>тарель</w:t>
      </w:r>
      <w:proofErr w:type="spellEnd"/>
      <w:r w:rsidRPr="00FB34E3">
        <w:rPr>
          <w:sz w:val="28"/>
          <w:szCs w:val="28"/>
          <w:lang w:val="uk-UA"/>
        </w:rPr>
        <w:t>; 4—шестерня; 5 — носок; 6,8</w:t>
      </w:r>
      <w:r>
        <w:rPr>
          <w:sz w:val="28"/>
          <w:szCs w:val="28"/>
          <w:lang w:val="uk-UA"/>
        </w:rPr>
        <w:t xml:space="preserve"> </w:t>
      </w:r>
      <w:r w:rsidRPr="00FB34E3">
        <w:rPr>
          <w:sz w:val="28"/>
          <w:szCs w:val="28"/>
          <w:lang w:val="uk-UA"/>
        </w:rPr>
        <w:t>—</w:t>
      </w:r>
      <w:r>
        <w:rPr>
          <w:sz w:val="28"/>
          <w:szCs w:val="28"/>
          <w:lang w:val="uk-UA"/>
        </w:rPr>
        <w:t xml:space="preserve"> </w:t>
      </w:r>
      <w:r w:rsidRPr="00FB34E3">
        <w:rPr>
          <w:sz w:val="28"/>
          <w:szCs w:val="28"/>
          <w:lang w:val="uk-UA"/>
        </w:rPr>
        <w:t>упорні шайби; 7, 10</w:t>
      </w:r>
      <w:r>
        <w:rPr>
          <w:sz w:val="28"/>
          <w:szCs w:val="28"/>
          <w:lang w:val="uk-UA"/>
        </w:rPr>
        <w:t xml:space="preserve"> </w:t>
      </w:r>
      <w:r w:rsidRPr="00FB34E3">
        <w:rPr>
          <w:sz w:val="28"/>
          <w:szCs w:val="28"/>
          <w:lang w:val="uk-UA"/>
        </w:rPr>
        <w:t>—</w:t>
      </w:r>
      <w:r>
        <w:rPr>
          <w:sz w:val="28"/>
          <w:szCs w:val="28"/>
          <w:lang w:val="uk-UA"/>
        </w:rPr>
        <w:t xml:space="preserve"> </w:t>
      </w:r>
      <w:r w:rsidRPr="00FB34E3">
        <w:rPr>
          <w:sz w:val="28"/>
          <w:szCs w:val="28"/>
          <w:lang w:val="uk-UA"/>
        </w:rPr>
        <w:t xml:space="preserve">відповідно корінні </w:t>
      </w:r>
      <w:r>
        <w:rPr>
          <w:sz w:val="28"/>
          <w:szCs w:val="28"/>
          <w:lang w:val="uk-UA"/>
        </w:rPr>
        <w:t>й</w:t>
      </w:r>
      <w:r w:rsidRPr="00FB34E3">
        <w:rPr>
          <w:sz w:val="28"/>
          <w:szCs w:val="28"/>
          <w:lang w:val="uk-UA"/>
        </w:rPr>
        <w:t xml:space="preserve"> шатунні шийки; 9—противаги; 11</w:t>
      </w:r>
      <w:r>
        <w:rPr>
          <w:sz w:val="28"/>
          <w:szCs w:val="28"/>
          <w:lang w:val="uk-UA"/>
        </w:rPr>
        <w:t xml:space="preserve"> </w:t>
      </w:r>
      <w:r w:rsidRPr="00FB34E3">
        <w:rPr>
          <w:sz w:val="28"/>
          <w:szCs w:val="28"/>
          <w:lang w:val="uk-UA"/>
        </w:rPr>
        <w:t xml:space="preserve">— </w:t>
      </w:r>
      <w:proofErr w:type="spellStart"/>
      <w:r w:rsidRPr="00FB34E3">
        <w:rPr>
          <w:sz w:val="28"/>
          <w:szCs w:val="28"/>
          <w:lang w:val="uk-UA"/>
        </w:rPr>
        <w:t>оливоскидальний</w:t>
      </w:r>
      <w:proofErr w:type="spellEnd"/>
      <w:r w:rsidRPr="00FB34E3">
        <w:rPr>
          <w:sz w:val="28"/>
          <w:szCs w:val="28"/>
          <w:lang w:val="uk-UA"/>
        </w:rPr>
        <w:t xml:space="preserve"> гребінь; 12 — фланець; 13 — </w:t>
      </w:r>
      <w:proofErr w:type="spellStart"/>
      <w:r w:rsidRPr="00FB34E3">
        <w:rPr>
          <w:sz w:val="28"/>
          <w:szCs w:val="28"/>
          <w:lang w:val="uk-UA"/>
        </w:rPr>
        <w:t>оливовідвідна</w:t>
      </w:r>
      <w:proofErr w:type="spellEnd"/>
      <w:r w:rsidRPr="00FB34E3">
        <w:rPr>
          <w:sz w:val="28"/>
          <w:szCs w:val="28"/>
          <w:lang w:val="uk-UA"/>
        </w:rPr>
        <w:t xml:space="preserve"> канавка; 14</w:t>
      </w:r>
      <w:r>
        <w:rPr>
          <w:sz w:val="28"/>
          <w:szCs w:val="28"/>
          <w:lang w:val="uk-UA"/>
        </w:rPr>
        <w:t xml:space="preserve"> </w:t>
      </w:r>
      <w:r w:rsidRPr="00FB34E3">
        <w:rPr>
          <w:sz w:val="28"/>
          <w:szCs w:val="28"/>
          <w:lang w:val="uk-UA"/>
        </w:rPr>
        <w:t>— канал для відведення мастила; 15</w:t>
      </w:r>
      <w:r>
        <w:rPr>
          <w:sz w:val="28"/>
          <w:szCs w:val="28"/>
          <w:lang w:val="uk-UA"/>
        </w:rPr>
        <w:t xml:space="preserve"> </w:t>
      </w:r>
      <w:r w:rsidRPr="00FB34E3">
        <w:rPr>
          <w:sz w:val="28"/>
          <w:szCs w:val="28"/>
          <w:lang w:val="uk-UA"/>
        </w:rPr>
        <w:t>—</w:t>
      </w:r>
      <w:r>
        <w:rPr>
          <w:sz w:val="28"/>
          <w:szCs w:val="28"/>
          <w:lang w:val="uk-UA"/>
        </w:rPr>
        <w:t xml:space="preserve"> </w:t>
      </w:r>
      <w:r w:rsidRPr="00FB34E3">
        <w:rPr>
          <w:sz w:val="28"/>
          <w:szCs w:val="28"/>
          <w:lang w:val="uk-UA"/>
        </w:rPr>
        <w:t>установочні мітки; 16 — зубчастий вінець</w:t>
      </w:r>
      <w:r>
        <w:rPr>
          <w:sz w:val="28"/>
          <w:szCs w:val="28"/>
          <w:lang w:val="uk-UA"/>
        </w:rPr>
        <w:t>.</w:t>
      </w:r>
    </w:p>
    <w:p w:rsidR="00F608CC" w:rsidRDefault="00F608CC" w:rsidP="00F608CC">
      <w:pPr>
        <w:tabs>
          <w:tab w:val="left" w:pos="3420"/>
        </w:tabs>
        <w:ind w:firstLine="720"/>
        <w:jc w:val="both"/>
        <w:rPr>
          <w:b/>
          <w:bCs/>
          <w:i/>
          <w:iCs/>
          <w:sz w:val="28"/>
          <w:szCs w:val="28"/>
          <w:lang w:val="uk-UA"/>
        </w:rPr>
      </w:pPr>
    </w:p>
    <w:p w:rsidR="00F608CC" w:rsidRPr="00FB34E3" w:rsidRDefault="00F608CC" w:rsidP="00F608CC">
      <w:pPr>
        <w:tabs>
          <w:tab w:val="left" w:pos="3420"/>
        </w:tabs>
        <w:ind w:firstLine="720"/>
        <w:jc w:val="both"/>
        <w:rPr>
          <w:sz w:val="28"/>
          <w:szCs w:val="28"/>
          <w:lang w:val="uk-UA"/>
        </w:rPr>
      </w:pPr>
      <w:r w:rsidRPr="00FB34E3">
        <w:rPr>
          <w:b/>
          <w:bCs/>
          <w:i/>
          <w:iCs/>
          <w:sz w:val="28"/>
          <w:szCs w:val="28"/>
          <w:lang w:val="uk-UA"/>
        </w:rPr>
        <w:t xml:space="preserve">Колінчастий вал, </w:t>
      </w:r>
      <w:r w:rsidRPr="00FB34E3">
        <w:rPr>
          <w:sz w:val="28"/>
          <w:szCs w:val="28"/>
          <w:lang w:val="uk-UA"/>
        </w:rPr>
        <w:t xml:space="preserve">що сприймає зусилля від шатунів і передає його на маховик, відливається з магнієвого чавуну й складається з таких елементів: носка 5, корінних шийок 7, шатунних шийок </w:t>
      </w:r>
      <w:r w:rsidRPr="00FB34E3">
        <w:rPr>
          <w:i/>
          <w:iCs/>
          <w:sz w:val="28"/>
          <w:szCs w:val="28"/>
          <w:lang w:val="uk-UA"/>
        </w:rPr>
        <w:t xml:space="preserve">10, </w:t>
      </w:r>
      <w:r w:rsidRPr="00FB34E3">
        <w:rPr>
          <w:sz w:val="28"/>
          <w:szCs w:val="28"/>
          <w:lang w:val="uk-UA"/>
        </w:rPr>
        <w:t xml:space="preserve">щік з противагами </w:t>
      </w:r>
      <w:r w:rsidRPr="00FB34E3">
        <w:rPr>
          <w:i/>
          <w:iCs/>
          <w:sz w:val="28"/>
          <w:szCs w:val="28"/>
          <w:lang w:val="uk-UA"/>
        </w:rPr>
        <w:t xml:space="preserve">9 </w:t>
      </w:r>
      <w:r w:rsidRPr="00FB34E3">
        <w:rPr>
          <w:sz w:val="28"/>
          <w:szCs w:val="28"/>
          <w:lang w:val="uk-UA"/>
        </w:rPr>
        <w:t xml:space="preserve">та фланця </w:t>
      </w:r>
      <w:r w:rsidRPr="00FB34E3">
        <w:rPr>
          <w:i/>
          <w:iCs/>
          <w:sz w:val="28"/>
          <w:szCs w:val="28"/>
          <w:lang w:val="uk-UA"/>
        </w:rPr>
        <w:t xml:space="preserve">12 </w:t>
      </w:r>
      <w:r w:rsidRPr="00FB34E3">
        <w:rPr>
          <w:sz w:val="28"/>
          <w:szCs w:val="28"/>
          <w:lang w:val="uk-UA"/>
        </w:rPr>
        <w:t>для кріплення маховика. Корінні й шатунні шийки вала загартовуються струмами високої частоти. В щоках вала просвердлено канали для підведення оливи від корінних підшипників до оливних порожнин у шатунних шийках. Оливні порожнини правлять за додаткові грязевловлювачі (</w:t>
      </w:r>
      <w:proofErr w:type="spellStart"/>
      <w:r w:rsidRPr="00FB34E3">
        <w:rPr>
          <w:sz w:val="28"/>
          <w:szCs w:val="28"/>
          <w:lang w:val="uk-UA"/>
        </w:rPr>
        <w:t>ловушки</w:t>
      </w:r>
      <w:proofErr w:type="spellEnd"/>
      <w:r w:rsidRPr="00FB34E3">
        <w:rPr>
          <w:sz w:val="28"/>
          <w:szCs w:val="28"/>
          <w:lang w:val="uk-UA"/>
        </w:rPr>
        <w:t>). Грязьові частинки відцентровою силою відкидаються до периферії порожнин, а чиста олива крізь отвори подається в шатунні підшипники.</w:t>
      </w:r>
    </w:p>
    <w:p w:rsidR="00F608CC" w:rsidRPr="00FB34E3" w:rsidRDefault="00F608CC" w:rsidP="00F608CC">
      <w:pPr>
        <w:tabs>
          <w:tab w:val="left" w:pos="3420"/>
        </w:tabs>
        <w:ind w:firstLine="720"/>
        <w:jc w:val="both"/>
        <w:rPr>
          <w:sz w:val="28"/>
          <w:szCs w:val="28"/>
          <w:lang w:val="uk-UA"/>
        </w:rPr>
      </w:pPr>
      <w:r w:rsidRPr="00FB34E3">
        <w:rPr>
          <w:sz w:val="28"/>
          <w:szCs w:val="28"/>
          <w:lang w:val="uk-UA"/>
        </w:rPr>
        <w:t xml:space="preserve">На носку колінчастого вала кріпляться храповик 1 </w:t>
      </w:r>
      <w:r>
        <w:rPr>
          <w:sz w:val="28"/>
          <w:szCs w:val="28"/>
          <w:lang w:val="uk-UA"/>
        </w:rPr>
        <w:t xml:space="preserve">пускової рукоятки, </w:t>
      </w:r>
      <w:r w:rsidRPr="00FB34E3">
        <w:rPr>
          <w:sz w:val="28"/>
          <w:szCs w:val="28"/>
          <w:lang w:val="uk-UA"/>
        </w:rPr>
        <w:t>шестірня 4 привода механізму газорозподілу та шків 2 привода вентилятора й водяного насоса. Корінними підшипниками колінчастого вала є сталеві тонкостінні вкладиші, за конструкцією аналогічні шатунним. Момент затягування болтів кришок корінних підшипників — 100... 11</w:t>
      </w:r>
      <w:r>
        <w:rPr>
          <w:sz w:val="28"/>
          <w:szCs w:val="28"/>
          <w:lang w:val="uk-UA"/>
        </w:rPr>
        <w:t>0 Н</w:t>
      </w:r>
      <w:r w:rsidRPr="00FB34E3">
        <w:rPr>
          <w:sz w:val="28"/>
          <w:szCs w:val="28"/>
          <w:lang w:val="uk-UA"/>
        </w:rPr>
        <w:t xml:space="preserve">м. Від осьових переміщень колінчастий вал утримується двома сталевими упорними шайбами </w:t>
      </w:r>
      <w:r w:rsidRPr="00FB34E3">
        <w:rPr>
          <w:sz w:val="28"/>
          <w:szCs w:val="28"/>
          <w:lang w:val="uk-UA"/>
        </w:rPr>
        <w:lastRenderedPageBreak/>
        <w:t xml:space="preserve">6 і 8, залитими антифрикційним сплавом, які встановлено по обидва боки переднього корінного підшипника. Стороною, залитою антифрикційним сплавом, передня шайба має бути повернута до шестірні, а задня — до </w:t>
      </w:r>
      <w:proofErr w:type="spellStart"/>
      <w:r w:rsidRPr="00FB34E3">
        <w:rPr>
          <w:sz w:val="28"/>
          <w:szCs w:val="28"/>
          <w:lang w:val="uk-UA"/>
        </w:rPr>
        <w:t>буртика</w:t>
      </w:r>
      <w:proofErr w:type="spellEnd"/>
      <w:r w:rsidRPr="00FB34E3">
        <w:rPr>
          <w:sz w:val="28"/>
          <w:szCs w:val="28"/>
          <w:lang w:val="uk-UA"/>
        </w:rPr>
        <w:t xml:space="preserve"> шийки </w:t>
      </w:r>
      <w:proofErr w:type="spellStart"/>
      <w:r w:rsidRPr="00FB34E3">
        <w:rPr>
          <w:sz w:val="28"/>
          <w:szCs w:val="28"/>
          <w:lang w:val="uk-UA"/>
        </w:rPr>
        <w:t>вала</w:t>
      </w:r>
      <w:proofErr w:type="spellEnd"/>
      <w:r w:rsidRPr="00FB34E3">
        <w:rPr>
          <w:sz w:val="28"/>
          <w:szCs w:val="28"/>
          <w:lang w:val="uk-UA"/>
        </w:rPr>
        <w:t xml:space="preserve">. Для ущільнення переднього кінця колінчастого вала в кришці розподільних шестерень встановлюються гумовий </w:t>
      </w:r>
      <w:proofErr w:type="spellStart"/>
      <w:r w:rsidRPr="00FB34E3">
        <w:rPr>
          <w:sz w:val="28"/>
          <w:szCs w:val="28"/>
          <w:lang w:val="uk-UA"/>
        </w:rPr>
        <w:t>самопідтискний</w:t>
      </w:r>
      <w:proofErr w:type="spellEnd"/>
      <w:r w:rsidRPr="00FB34E3">
        <w:rPr>
          <w:sz w:val="28"/>
          <w:szCs w:val="28"/>
          <w:lang w:val="uk-UA"/>
        </w:rPr>
        <w:t xml:space="preserve"> сальник та </w:t>
      </w:r>
      <w:proofErr w:type="spellStart"/>
      <w:r w:rsidRPr="00FB34E3">
        <w:rPr>
          <w:sz w:val="28"/>
          <w:szCs w:val="28"/>
          <w:lang w:val="uk-UA"/>
        </w:rPr>
        <w:t>оливовідбивна</w:t>
      </w:r>
      <w:proofErr w:type="spellEnd"/>
      <w:r w:rsidRPr="00FB34E3">
        <w:rPr>
          <w:sz w:val="28"/>
          <w:szCs w:val="28"/>
          <w:lang w:val="uk-UA"/>
        </w:rPr>
        <w:t xml:space="preserve"> </w:t>
      </w:r>
      <w:proofErr w:type="spellStart"/>
      <w:r w:rsidRPr="00FB34E3">
        <w:rPr>
          <w:sz w:val="28"/>
          <w:szCs w:val="28"/>
          <w:lang w:val="uk-UA"/>
        </w:rPr>
        <w:t>тарель</w:t>
      </w:r>
      <w:proofErr w:type="spellEnd"/>
      <w:r w:rsidRPr="00FB34E3">
        <w:rPr>
          <w:sz w:val="28"/>
          <w:szCs w:val="28"/>
          <w:lang w:val="uk-UA"/>
        </w:rPr>
        <w:t xml:space="preserve"> 3. Задній кінець колінчастого вала ущільнюється сальником з азбестової набивки, встановленим у пазах блока та задній кришці. Крім того, на задньому кінці колінчастого </w:t>
      </w:r>
      <w:proofErr w:type="spellStart"/>
      <w:r w:rsidRPr="00FB34E3">
        <w:rPr>
          <w:sz w:val="28"/>
          <w:szCs w:val="28"/>
          <w:lang w:val="uk-UA"/>
        </w:rPr>
        <w:t>вала</w:t>
      </w:r>
      <w:proofErr w:type="spellEnd"/>
      <w:r w:rsidRPr="00FB34E3">
        <w:rPr>
          <w:sz w:val="28"/>
          <w:szCs w:val="28"/>
          <w:lang w:val="uk-UA"/>
        </w:rPr>
        <w:t xml:space="preserve"> є </w:t>
      </w:r>
      <w:proofErr w:type="spellStart"/>
      <w:r w:rsidRPr="00FB34E3">
        <w:rPr>
          <w:sz w:val="28"/>
          <w:szCs w:val="28"/>
          <w:lang w:val="uk-UA"/>
        </w:rPr>
        <w:t>оливоскидальний</w:t>
      </w:r>
      <w:proofErr w:type="spellEnd"/>
      <w:r w:rsidRPr="00FB34E3">
        <w:rPr>
          <w:sz w:val="28"/>
          <w:szCs w:val="28"/>
          <w:lang w:val="uk-UA"/>
        </w:rPr>
        <w:t xml:space="preserve"> гребінь 11 і </w:t>
      </w:r>
      <w:proofErr w:type="spellStart"/>
      <w:r w:rsidRPr="00FB34E3">
        <w:rPr>
          <w:sz w:val="28"/>
          <w:szCs w:val="28"/>
          <w:lang w:val="uk-UA"/>
        </w:rPr>
        <w:t>оливовідвідна</w:t>
      </w:r>
      <w:proofErr w:type="spellEnd"/>
      <w:r w:rsidRPr="00FB34E3">
        <w:rPr>
          <w:sz w:val="28"/>
          <w:szCs w:val="28"/>
          <w:lang w:val="uk-UA"/>
        </w:rPr>
        <w:t xml:space="preserve"> спіральна канавка</w:t>
      </w:r>
      <w:r>
        <w:rPr>
          <w:sz w:val="28"/>
          <w:szCs w:val="28"/>
          <w:lang w:val="uk-UA"/>
        </w:rPr>
        <w:t xml:space="preserve"> 1</w:t>
      </w:r>
      <w:r w:rsidRPr="00FB34E3">
        <w:rPr>
          <w:sz w:val="28"/>
          <w:szCs w:val="28"/>
          <w:lang w:val="uk-UA"/>
        </w:rPr>
        <w:t>3.</w:t>
      </w:r>
    </w:p>
    <w:p w:rsidR="00F608CC" w:rsidRPr="00FB34E3" w:rsidRDefault="00F608CC" w:rsidP="00F608CC">
      <w:pPr>
        <w:tabs>
          <w:tab w:val="left" w:pos="3420"/>
        </w:tabs>
        <w:ind w:firstLine="720"/>
        <w:jc w:val="both"/>
        <w:rPr>
          <w:sz w:val="28"/>
          <w:szCs w:val="28"/>
          <w:lang w:val="uk-UA"/>
        </w:rPr>
      </w:pPr>
      <w:r w:rsidRPr="00FB34E3">
        <w:rPr>
          <w:b/>
          <w:bCs/>
          <w:i/>
          <w:iCs/>
          <w:sz w:val="28"/>
          <w:szCs w:val="28"/>
          <w:lang w:val="uk-UA"/>
        </w:rPr>
        <w:t xml:space="preserve">Маховик </w:t>
      </w:r>
      <w:r w:rsidRPr="00FB34E3">
        <w:rPr>
          <w:sz w:val="28"/>
          <w:szCs w:val="28"/>
          <w:lang w:val="uk-UA"/>
        </w:rPr>
        <w:t xml:space="preserve">— це чавунний диск, що кріпиться болтами до фланця колінчастого вала й призначається для підвищення рівномірності обертання останнього, а також забезпечує подолання двигуном короткочасних перевантажень (наприклад, у момент рушання автомобіля з місця) за рахунок накопиченої під час обертання енергії. На обід, маховика напресовано сталевий зубчастий вінець 16 для обертання колінчастого вала стартером під час </w:t>
      </w:r>
      <w:r>
        <w:rPr>
          <w:sz w:val="28"/>
          <w:szCs w:val="28"/>
          <w:lang w:val="uk-UA"/>
        </w:rPr>
        <w:t>п</w:t>
      </w:r>
      <w:r w:rsidRPr="00FB34E3">
        <w:rPr>
          <w:sz w:val="28"/>
          <w:szCs w:val="28"/>
          <w:lang w:val="uk-UA"/>
        </w:rPr>
        <w:t>уску двигуна. Маховик має мітки 15 для визначення верхньої мертвої точки поршня першого циліндра та канали 14.</w:t>
      </w:r>
    </w:p>
    <w:p w:rsidR="00F608CC" w:rsidRPr="00FB34E3" w:rsidRDefault="00F608CC" w:rsidP="00F608CC">
      <w:pPr>
        <w:tabs>
          <w:tab w:val="left" w:pos="3420"/>
        </w:tabs>
        <w:ind w:firstLine="720"/>
        <w:jc w:val="both"/>
        <w:rPr>
          <w:sz w:val="28"/>
          <w:szCs w:val="28"/>
          <w:lang w:val="uk-UA"/>
        </w:rPr>
      </w:pPr>
      <w:r w:rsidRPr="00FB34E3">
        <w:rPr>
          <w:b/>
          <w:bCs/>
          <w:i/>
          <w:iCs/>
          <w:sz w:val="28"/>
          <w:szCs w:val="28"/>
          <w:lang w:val="uk-UA"/>
        </w:rPr>
        <w:t xml:space="preserve">Піддон картера </w:t>
      </w:r>
      <w:r w:rsidRPr="00FB34E3">
        <w:rPr>
          <w:sz w:val="28"/>
          <w:szCs w:val="28"/>
          <w:lang w:val="uk-UA"/>
        </w:rPr>
        <w:t>править за захисний кожух кривошипно-шатунного механізму й резервуар для оливи. Його штампують з листової сталі. Отвір для</w:t>
      </w:r>
      <w:r>
        <w:rPr>
          <w:sz w:val="28"/>
          <w:szCs w:val="28"/>
          <w:lang w:val="uk-UA"/>
        </w:rPr>
        <w:t xml:space="preserve"> </w:t>
      </w:r>
      <w:r w:rsidRPr="00FB34E3">
        <w:rPr>
          <w:sz w:val="28"/>
          <w:szCs w:val="28"/>
          <w:lang w:val="uk-UA"/>
        </w:rPr>
        <w:t>зливання оливи закривається пробкою з магнітом для збирання металевих частинок на дні піддона.</w:t>
      </w:r>
    </w:p>
    <w:p w:rsidR="00F608CC" w:rsidRPr="00FB34E3" w:rsidRDefault="00F608CC" w:rsidP="00F608CC">
      <w:pPr>
        <w:tabs>
          <w:tab w:val="left" w:pos="3420"/>
        </w:tabs>
        <w:ind w:firstLine="720"/>
        <w:jc w:val="both"/>
        <w:rPr>
          <w:sz w:val="28"/>
          <w:szCs w:val="28"/>
          <w:lang w:val="uk-UA"/>
        </w:rPr>
      </w:pPr>
      <w:r w:rsidRPr="00FB34E3">
        <w:rPr>
          <w:b/>
          <w:bCs/>
          <w:i/>
          <w:iCs/>
          <w:sz w:val="28"/>
          <w:szCs w:val="28"/>
          <w:lang w:val="uk-UA"/>
        </w:rPr>
        <w:t xml:space="preserve">Картер зчеплення й маховика </w:t>
      </w:r>
      <w:r w:rsidRPr="00FB34E3">
        <w:rPr>
          <w:sz w:val="28"/>
          <w:szCs w:val="28"/>
          <w:lang w:val="uk-UA"/>
        </w:rPr>
        <w:t xml:space="preserve">становить захисний кожух, виготовлений із алюмінієвого сплаву; його кріплять до задньої частини блока циліндрів. Для точної фіксації картера відносно деталей коробки передач та зчеплення у блок циліндрів </w:t>
      </w:r>
      <w:proofErr w:type="spellStart"/>
      <w:r w:rsidRPr="00FB34E3">
        <w:rPr>
          <w:sz w:val="28"/>
          <w:szCs w:val="28"/>
          <w:lang w:val="uk-UA"/>
        </w:rPr>
        <w:t>запресовано</w:t>
      </w:r>
      <w:proofErr w:type="spellEnd"/>
      <w:r w:rsidRPr="00FB34E3">
        <w:rPr>
          <w:sz w:val="28"/>
          <w:szCs w:val="28"/>
          <w:lang w:val="uk-UA"/>
        </w:rPr>
        <w:t xml:space="preserve"> штифти.</w:t>
      </w:r>
    </w:p>
    <w:p w:rsidR="00F608CC" w:rsidRPr="00FB34E3" w:rsidRDefault="00F608CC" w:rsidP="00F608CC">
      <w:pPr>
        <w:tabs>
          <w:tab w:val="left" w:pos="3420"/>
        </w:tabs>
        <w:ind w:firstLine="720"/>
        <w:jc w:val="both"/>
        <w:rPr>
          <w:sz w:val="28"/>
          <w:szCs w:val="28"/>
          <w:lang w:val="uk-UA"/>
        </w:rPr>
      </w:pPr>
      <w:r w:rsidRPr="00FB34E3">
        <w:rPr>
          <w:sz w:val="28"/>
          <w:szCs w:val="28"/>
          <w:lang w:val="uk-UA"/>
        </w:rPr>
        <w:t>Кріплення двигуна до рами автомобіля має бути надійним і водночас убезпечувати пом'якшення поштовхів, що виникають під час роботи двигуна ті руху автомобіля.</w:t>
      </w:r>
    </w:p>
    <w:p w:rsidR="00F608CC" w:rsidRPr="00FB34E3" w:rsidRDefault="00F608CC" w:rsidP="00F608CC">
      <w:pPr>
        <w:tabs>
          <w:tab w:val="left" w:pos="3420"/>
        </w:tabs>
        <w:ind w:firstLine="720"/>
        <w:jc w:val="both"/>
        <w:rPr>
          <w:b/>
          <w:bCs/>
          <w:i/>
          <w:iCs/>
          <w:sz w:val="28"/>
          <w:szCs w:val="28"/>
          <w:lang w:val="uk-UA"/>
        </w:rPr>
      </w:pPr>
      <w:r w:rsidRPr="00FB34E3">
        <w:rPr>
          <w:b/>
          <w:bCs/>
          <w:i/>
          <w:iCs/>
          <w:sz w:val="28"/>
          <w:szCs w:val="28"/>
          <w:lang w:val="uk-UA"/>
        </w:rPr>
        <w:t xml:space="preserve">Підвіску двигуна </w:t>
      </w:r>
      <w:r w:rsidRPr="00FB34E3">
        <w:rPr>
          <w:sz w:val="28"/>
          <w:szCs w:val="28"/>
          <w:lang w:val="uk-UA"/>
        </w:rPr>
        <w:t xml:space="preserve">до рами роблять у трьох або чотирьох точках. Як опори до картера двигуна пригвинчують спеціальні кронштейни (лапи). За задні опори </w:t>
      </w:r>
      <w:r>
        <w:rPr>
          <w:sz w:val="28"/>
          <w:szCs w:val="28"/>
          <w:lang w:val="uk-UA"/>
        </w:rPr>
        <w:t>ін</w:t>
      </w:r>
      <w:r w:rsidRPr="00FB34E3">
        <w:rPr>
          <w:sz w:val="28"/>
          <w:szCs w:val="28"/>
          <w:lang w:val="uk-UA"/>
        </w:rPr>
        <w:t xml:space="preserve">оді правлять лапи картера зчеплення або подовжувач коробки передач. Під </w:t>
      </w:r>
      <w:r w:rsidRPr="003B5325">
        <w:rPr>
          <w:iCs/>
          <w:sz w:val="28"/>
          <w:szCs w:val="28"/>
          <w:lang w:val="uk-UA"/>
        </w:rPr>
        <w:t>опори</w:t>
      </w:r>
      <w:r w:rsidRPr="00FB34E3">
        <w:rPr>
          <w:b/>
          <w:bCs/>
          <w:i/>
          <w:iCs/>
          <w:sz w:val="28"/>
          <w:szCs w:val="28"/>
          <w:lang w:val="uk-UA"/>
        </w:rPr>
        <w:t xml:space="preserve"> встановлюють гумові подушки або пружини.</w:t>
      </w:r>
    </w:p>
    <w:p w:rsidR="00F608CC" w:rsidRPr="00FB34E3" w:rsidRDefault="00F608CC" w:rsidP="00F608CC">
      <w:pPr>
        <w:tabs>
          <w:tab w:val="left" w:pos="3420"/>
        </w:tabs>
        <w:ind w:firstLine="720"/>
        <w:jc w:val="both"/>
        <w:rPr>
          <w:sz w:val="28"/>
          <w:szCs w:val="28"/>
          <w:lang w:val="uk-UA"/>
        </w:rPr>
      </w:pPr>
      <w:r w:rsidRPr="00FB34E3">
        <w:rPr>
          <w:sz w:val="28"/>
          <w:szCs w:val="28"/>
          <w:lang w:val="uk-UA"/>
        </w:rPr>
        <w:t>Підвіска двигуна на еластичних опорах має обмежувачі поздовжнього переміщення у вигляді тяг чи скоб. Часто для фіксації двигуна відносно рами використовують реактивні тяги.</w:t>
      </w:r>
    </w:p>
    <w:p w:rsidR="00F608CC" w:rsidRDefault="00F608CC" w:rsidP="00F608CC">
      <w:pPr>
        <w:tabs>
          <w:tab w:val="left" w:pos="3420"/>
        </w:tabs>
        <w:ind w:firstLine="720"/>
        <w:jc w:val="both"/>
        <w:rPr>
          <w:sz w:val="28"/>
          <w:szCs w:val="28"/>
          <w:lang w:val="uk-UA"/>
        </w:rPr>
      </w:pPr>
    </w:p>
    <w:p w:rsidR="00F608CC" w:rsidRDefault="00F608CC" w:rsidP="00F608CC"/>
    <w:p w:rsidR="00FD1EC6" w:rsidRDefault="00FD1EC6"/>
    <w:sectPr w:rsidR="00FD1E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CC"/>
    <w:rsid w:val="00AE1B89"/>
    <w:rsid w:val="00F608CC"/>
    <w:rsid w:val="00FD1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8CC"/>
    <w:rPr>
      <w:rFonts w:ascii="Tahoma" w:hAnsi="Tahoma" w:cs="Tahoma"/>
      <w:sz w:val="16"/>
      <w:szCs w:val="16"/>
    </w:rPr>
  </w:style>
  <w:style w:type="character" w:customStyle="1" w:styleId="a4">
    <w:name w:val="Текст выноски Знак"/>
    <w:basedOn w:val="a0"/>
    <w:link w:val="a3"/>
    <w:uiPriority w:val="99"/>
    <w:semiHidden/>
    <w:rsid w:val="00F608C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8CC"/>
    <w:rPr>
      <w:rFonts w:ascii="Tahoma" w:hAnsi="Tahoma" w:cs="Tahoma"/>
      <w:sz w:val="16"/>
      <w:szCs w:val="16"/>
    </w:rPr>
  </w:style>
  <w:style w:type="character" w:customStyle="1" w:styleId="a4">
    <w:name w:val="Текст выноски Знак"/>
    <w:basedOn w:val="a0"/>
    <w:link w:val="a3"/>
    <w:uiPriority w:val="99"/>
    <w:semiHidden/>
    <w:rsid w:val="00F608C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0.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1811</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Олексій</dc:creator>
  <cp:lastModifiedBy>metodist</cp:lastModifiedBy>
  <cp:revision>2</cp:revision>
  <dcterms:created xsi:type="dcterms:W3CDTF">2021-01-09T16:30:00Z</dcterms:created>
  <dcterms:modified xsi:type="dcterms:W3CDTF">2021-01-16T09:45:00Z</dcterms:modified>
</cp:coreProperties>
</file>