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F9" w:rsidRDefault="00CE0CF9" w:rsidP="006D0B46">
      <w:pPr>
        <w:tabs>
          <w:tab w:val="left" w:pos="3420"/>
        </w:tabs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Тема: Будова і робота </w:t>
      </w:r>
      <w:proofErr w:type="spellStart"/>
      <w:r>
        <w:rPr>
          <w:b/>
          <w:bCs/>
          <w:sz w:val="28"/>
          <w:szCs w:val="28"/>
          <w:lang w:val="uk-UA"/>
        </w:rPr>
        <w:t>газорозподілювального</w:t>
      </w:r>
      <w:proofErr w:type="spellEnd"/>
      <w:r>
        <w:rPr>
          <w:b/>
          <w:bCs/>
          <w:sz w:val="28"/>
          <w:szCs w:val="28"/>
          <w:lang w:val="uk-UA"/>
        </w:rPr>
        <w:t xml:space="preserve"> механізму двигуна внутрішнього згорання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b/>
          <w:bCs/>
          <w:sz w:val="28"/>
          <w:szCs w:val="28"/>
          <w:lang w:val="uk-UA"/>
        </w:rPr>
        <w:t xml:space="preserve">Механізм газорозподілу </w:t>
      </w:r>
      <w:r w:rsidRPr="003B5325">
        <w:rPr>
          <w:sz w:val="28"/>
          <w:szCs w:val="28"/>
          <w:lang w:val="uk-UA"/>
        </w:rPr>
        <w:t>складається з таких основних деталей: розподільного вала; його привода; штовханів; штанги; коромисла; впускних і випускних клапанів.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Залежно від розташування клапанів і розподільного вала можна виділити три типи механізмів газорозподілу:</w:t>
      </w:r>
    </w:p>
    <w:p w:rsidR="006D0B46" w:rsidRPr="003B5325" w:rsidRDefault="006D0B46" w:rsidP="006D0B46">
      <w:pPr>
        <w:numPr>
          <w:ilvl w:val="0"/>
          <w:numId w:val="1"/>
        </w:numPr>
        <w:tabs>
          <w:tab w:val="left" w:pos="3420"/>
        </w:tabs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з нижнім розташуванням вала й клапанів ,коли останні встановлюються в блоці циліндрів (двигуни ГАЗ-51, ГАЗ-52-04, ГАЗ-69, ЗИЛ-157, </w:t>
      </w:r>
      <w:proofErr w:type="spellStart"/>
      <w:r w:rsidRPr="003B5325">
        <w:rPr>
          <w:sz w:val="28"/>
          <w:szCs w:val="28"/>
          <w:lang w:val="uk-UA"/>
        </w:rPr>
        <w:t>ЗИЛ</w:t>
      </w:r>
      <w:proofErr w:type="spellEnd"/>
      <w:r w:rsidRPr="003B5325">
        <w:rPr>
          <w:sz w:val="28"/>
          <w:szCs w:val="28"/>
          <w:lang w:val="uk-UA"/>
        </w:rPr>
        <w:t>-164 та ін.);</w:t>
      </w:r>
    </w:p>
    <w:p w:rsidR="006D0B46" w:rsidRPr="003B5325" w:rsidRDefault="006D0B46" w:rsidP="006D0B46">
      <w:pPr>
        <w:numPr>
          <w:ilvl w:val="0"/>
          <w:numId w:val="1"/>
        </w:numPr>
        <w:tabs>
          <w:tab w:val="left" w:pos="3420"/>
        </w:tabs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з нижнім розташуванням вала й верхнім — клапанів;</w:t>
      </w:r>
    </w:p>
    <w:p w:rsidR="006D0B46" w:rsidRPr="003B5325" w:rsidRDefault="006D0B46" w:rsidP="006D0B46">
      <w:pPr>
        <w:numPr>
          <w:ilvl w:val="0"/>
          <w:numId w:val="1"/>
        </w:numPr>
        <w:tabs>
          <w:tab w:val="left" w:pos="3420"/>
        </w:tabs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з верхнім розташуванням вала й клапанів, коли останні встановлюються в головці блока циліндрів (двигуни ЗИЛ-130,1 </w:t>
      </w:r>
      <w:proofErr w:type="spellStart"/>
      <w:r w:rsidRPr="003B5325">
        <w:rPr>
          <w:sz w:val="28"/>
          <w:szCs w:val="28"/>
          <w:lang w:val="uk-UA"/>
        </w:rPr>
        <w:t>КамАЗ</w:t>
      </w:r>
      <w:proofErr w:type="spellEnd"/>
      <w:r w:rsidRPr="003B5325">
        <w:rPr>
          <w:sz w:val="28"/>
          <w:szCs w:val="28"/>
          <w:lang w:val="uk-UA"/>
        </w:rPr>
        <w:t>-5320, ГАЗ-4210, ВАЗ-2108 та ін.).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У разі нижнього розташування клапанів, зусилля від кулачка розподільного вала передається штовхачу, а потім через регулювальний болт з контргайкою — клапану, головка якого відходить від сідла. Під час роботи механізму газорозподілу стержень клапана переміщується, здійснюючи зворотно-поступальні рухи в напрямній втулці. На нижньому ходу втулки вільно встановлюється пружина, верхній торець якої впирається в картер, а нижній — у тарілку, закріплену на конусі стержня клапана сухариками. Закриваються клапани під дією пружини в міру того, як виступ кулачка виходить з під штовхача.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Більшість сучасних двигунів мають механізм газорозподілу з верхнім розташуванням клапанів, що дає змогу зробити компактну камеру згоряння, забезпечити краще наповнення циліндрів пальною сумішшю, спростити регулювання клапанів і теплових зазорів.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У рядних двигунах із верхнім розташуванням клапанів зусилля від кулачка розподільного вала передається штовхачу, а від нього — штанзі. Остання через регулювальний гвинт діє на коротке плече коромисла, яке, повертаючись на осі, натискує своїм носом на стержень клапана. Внаслідок цього пружина стискається, а клапан переміщується від сідла, що залежно від призначення клапана забезпечує впускання пальної суміші або випускання відпрацьованих газів. Після того як виступ кулачка вийде з-під штовхача, клапанний механізм повертається в початкове положення під дією пружини. Під час роботи клапанного механізму положення напрямної втулки, запресованої в головку блока циліндрів, фіксується стопорним кільцем, а положення регулювального гвинта — контргайкою. Верхній кінець стержня клапана закріплено сухариками, установленими в тарілці за допомогою втулки.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Між зубчастим колесом розподільного вала та його передньою опорною шийкою встановлено розпірне кільце й упорний фланець , що кріпиться болтами до блока й утримує вал від поздовжнього переміщення. Оскільки товщина розпірного кільця більша від товщини упорного фланця , забезпечується осьовий зазор («розбіг»), нормальне значення якого становить </w:t>
      </w:r>
      <w:r w:rsidRPr="003B5325">
        <w:rPr>
          <w:sz w:val="28"/>
          <w:szCs w:val="28"/>
          <w:lang w:val="uk-UA"/>
        </w:rPr>
        <w:lastRenderedPageBreak/>
        <w:t>0,08...0,21 мм. В отворі переднього торця розподільного вала (двигуни ЗИЛ-130, ЗМЗ-53-11 та інші) розташовано вузол привода відцентрового датчика регулятора частоти обертання колінчастого вала, що складається з валика, пружини та шайби, закріплених кільцем.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Привод розподільного вала здійснюється за допомогою зубчастої, ланцюгової або пасової передач.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У двигунах вантажних автомобілів застосовують переважно зубчасті передачі. Ведучу шестірню такої передачі установлено на передньому кінці колінчастого вала, а проміжну — на передньому кінці розподільного вала й закріплено гайкою.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Зубчасті колеса привода мають входити в зачеплення між собою при точно визначеному положенні колінчастого й розподільного валів, що забезпечує правильність заданих фаз газорозподілу та порядку роботи двигуна. Тому під час його складання зубчасті колеса вводяться в зачеплення за мітками на їхніх зуб'ях (на западині між зуб'ями колеса та на зубі шестерні). Щоб зменшити рівень шуму, зубчасті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 xml:space="preserve">колеса виготовляють </w:t>
      </w:r>
      <w:r w:rsidRPr="00C646C7">
        <w:rPr>
          <w:bCs/>
          <w:sz w:val="28"/>
          <w:szCs w:val="28"/>
          <w:lang w:val="uk-UA"/>
        </w:rPr>
        <w:t xml:space="preserve">з </w:t>
      </w:r>
      <w:r w:rsidRPr="003B5325">
        <w:rPr>
          <w:sz w:val="28"/>
          <w:szCs w:val="28"/>
          <w:lang w:val="uk-UA"/>
        </w:rPr>
        <w:t xml:space="preserve">косими зуб'ями і з різних матеріалів. На колінчастому валу встановлюють сталеву шестерню, а на розподільному — чавунне колесо (двигуни ЗИЛ-130, МАЗ-5335) або текстолітове (двигуни автомобілів ГАЗ-53-12, </w:t>
      </w:r>
      <w:r w:rsidRPr="00C646C7">
        <w:rPr>
          <w:bCs/>
          <w:sz w:val="28"/>
          <w:szCs w:val="28"/>
          <w:lang w:val="uk-UA"/>
        </w:rPr>
        <w:t>УАЗ</w:t>
      </w:r>
      <w:r w:rsidRPr="003B5325">
        <w:rPr>
          <w:sz w:val="28"/>
          <w:szCs w:val="28"/>
          <w:lang w:val="uk-UA"/>
        </w:rPr>
        <w:t>-3151-01).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У двигунах легкових автомобілів сімей</w:t>
      </w:r>
      <w:r>
        <w:rPr>
          <w:sz w:val="28"/>
          <w:szCs w:val="28"/>
          <w:lang w:val="uk-UA"/>
        </w:rPr>
        <w:t>ства</w:t>
      </w:r>
      <w:r w:rsidRPr="003B5325">
        <w:rPr>
          <w:sz w:val="28"/>
          <w:szCs w:val="28"/>
          <w:lang w:val="uk-UA"/>
        </w:rPr>
        <w:t xml:space="preserve"> «Москвич» і ВАЗ (із приводом на задні колеса) механізм газорозподілу приводиться в дію від колінчастого вала дворядним втулково-роликовим ланцюгом, що з'єднує ведучу зірочку колінчастого вала із зірочкою розподільного вала та зірочкою валика привода оливного насоса й переривника-розподільника запалювання. В разі різкої зміни частоти обертання колінчастого вала виникають коливання вітки ланцюга. Для гасіння їх слугує пластмасова колодка (заспокоювач). З протилежного боку колодки розміщується башмак натяжного пристрою. Один кінець башмака закріплено на осі, а інший — з'єднано з регулювальним механізмом, що притискає башмак до ланцюга. Останній натягають за допомогою гайки регулювального механізму.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1090" cy="3094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46" w:rsidRDefault="006D0B46" w:rsidP="006D0B46">
      <w:pPr>
        <w:tabs>
          <w:tab w:val="left" w:pos="342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3B5325">
        <w:rPr>
          <w:b/>
          <w:bCs/>
          <w:sz w:val="28"/>
          <w:szCs w:val="28"/>
          <w:lang w:val="uk-UA"/>
        </w:rPr>
        <w:lastRenderedPageBreak/>
        <w:t>Деталі привода клапанів дизелів: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а </w:t>
      </w:r>
      <w:r w:rsidRPr="003B5325">
        <w:rPr>
          <w:sz w:val="28"/>
          <w:szCs w:val="28"/>
          <w:lang w:val="uk-UA"/>
        </w:rPr>
        <w:t xml:space="preserve">— ЯМЗ; </w:t>
      </w:r>
      <w:r w:rsidRPr="003B5325">
        <w:rPr>
          <w:i/>
          <w:iCs/>
          <w:sz w:val="28"/>
          <w:szCs w:val="28"/>
          <w:lang w:val="uk-UA"/>
        </w:rPr>
        <w:t>б</w:t>
      </w:r>
      <w:r w:rsidRPr="003B5325">
        <w:rPr>
          <w:sz w:val="28"/>
          <w:szCs w:val="28"/>
          <w:lang w:val="uk-UA"/>
        </w:rPr>
        <w:t xml:space="preserve">— </w:t>
      </w:r>
      <w:proofErr w:type="spellStart"/>
      <w:r w:rsidRPr="003B5325">
        <w:rPr>
          <w:sz w:val="28"/>
          <w:szCs w:val="28"/>
          <w:lang w:val="uk-UA"/>
        </w:rPr>
        <w:t>КамАЗ</w:t>
      </w:r>
      <w:proofErr w:type="spellEnd"/>
      <w:r w:rsidRPr="003B5325">
        <w:rPr>
          <w:sz w:val="28"/>
          <w:szCs w:val="28"/>
          <w:lang w:val="uk-UA"/>
        </w:rPr>
        <w:t>; 1—вісь; 2—ролик; 3, 7— штовхачі; 4—штанга; 5— регулювальні гвинти; 6— коромисла; 8— торцева поверхня штовхача; 9—отвір для зливання оливи; 10 — сферична поверхня штовхача; 11 — сферичні наконечники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У двигунах </w:t>
      </w:r>
      <w:proofErr w:type="spellStart"/>
      <w:r w:rsidRPr="003B5325">
        <w:rPr>
          <w:sz w:val="28"/>
          <w:szCs w:val="28"/>
          <w:lang w:val="uk-UA"/>
        </w:rPr>
        <w:t>передньоприводних</w:t>
      </w:r>
      <w:proofErr w:type="spellEnd"/>
      <w:r w:rsidRPr="003B5325">
        <w:rPr>
          <w:sz w:val="28"/>
          <w:szCs w:val="28"/>
          <w:lang w:val="uk-UA"/>
        </w:rPr>
        <w:t xml:space="preserve"> автомобілів ВАЗ-2108 «</w:t>
      </w:r>
      <w:proofErr w:type="spellStart"/>
      <w:r w:rsidRPr="003B5325">
        <w:rPr>
          <w:sz w:val="28"/>
          <w:szCs w:val="28"/>
          <w:lang w:val="uk-UA"/>
        </w:rPr>
        <w:t>Спутник</w:t>
      </w:r>
      <w:proofErr w:type="spellEnd"/>
      <w:r w:rsidRPr="003B5325">
        <w:rPr>
          <w:sz w:val="28"/>
          <w:szCs w:val="28"/>
          <w:lang w:val="uk-UA"/>
        </w:rPr>
        <w:t>», ВАЗ-2109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привод механізму газорозподілу складається з двох зубчастих шківів,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установлених на колінчастому й розподільному валах, натяжного ролика та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зубчастого паса. Останнім приводиться в обертання також шків насоса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охолодної рідини. Головною особливістю такого привода є еластичний пас із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 xml:space="preserve">зуб'ями напівкруглої форми. Його виготовляють з </w:t>
      </w:r>
      <w:proofErr w:type="spellStart"/>
      <w:r w:rsidRPr="003B5325">
        <w:rPr>
          <w:sz w:val="28"/>
          <w:szCs w:val="28"/>
          <w:lang w:val="uk-UA"/>
        </w:rPr>
        <w:t>оливостійкої</w:t>
      </w:r>
      <w:proofErr w:type="spellEnd"/>
      <w:r w:rsidRPr="003B5325">
        <w:rPr>
          <w:sz w:val="28"/>
          <w:szCs w:val="28"/>
          <w:lang w:val="uk-UA"/>
        </w:rPr>
        <w:t xml:space="preserve"> гуми,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армованої кордом із скловолокна. Зуб'я для підвищення стійкості проти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спрацювання покрито еластичною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тканиною.</w:t>
      </w:r>
    </w:p>
    <w:p w:rsidR="006D0B46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У механізмі газорозподілу з верхнім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розташуванням клапанів і нижнім —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розподільного вала клапани мають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привод через передаточні деталі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(штовхачі, штанги й коромисла).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Штовхачі передають зусилля від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розподільного вала через штанги до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коромисел. Виготовляють їх із сталі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або чавуну. Штовхачі бувають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важільно-роликовими й циліндричними.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Розподільні вали в разі верхнього розміщення клапанів можуть встановлюватися в блоці циліндрів — нижнє розташування (двигуни ЗИЛ-130, </w:t>
      </w:r>
      <w:proofErr w:type="spellStart"/>
      <w:r w:rsidRPr="003B5325">
        <w:rPr>
          <w:sz w:val="28"/>
          <w:szCs w:val="28"/>
          <w:lang w:val="uk-UA"/>
        </w:rPr>
        <w:t>ЗИЛ</w:t>
      </w:r>
      <w:proofErr w:type="spellEnd"/>
      <w:r w:rsidRPr="003B5325">
        <w:rPr>
          <w:sz w:val="28"/>
          <w:szCs w:val="28"/>
          <w:lang w:val="uk-UA"/>
        </w:rPr>
        <w:t xml:space="preserve">-4331, </w:t>
      </w:r>
      <w:proofErr w:type="spellStart"/>
      <w:r w:rsidRPr="003B5325">
        <w:rPr>
          <w:sz w:val="28"/>
          <w:szCs w:val="28"/>
          <w:lang w:val="uk-UA"/>
        </w:rPr>
        <w:t>КамАЗ</w:t>
      </w:r>
      <w:proofErr w:type="spellEnd"/>
      <w:r w:rsidRPr="003B5325">
        <w:rPr>
          <w:sz w:val="28"/>
          <w:szCs w:val="28"/>
          <w:lang w:val="uk-UA"/>
        </w:rPr>
        <w:t>-5320) або на головці блока - верхнє розташування (однорядні двигуни автомобілів сімей ВАЗ і «Москвич»). У механізмі газорозподілу з верхнім розташуванням розподільного вала немає штовхачів і штанг, завдяки чому зменшуються маса й інерційні сили клапанного механізму, що дає змогу збільшити частоту обертання колінчастого вала й знизити рівень шуму під час роботи двигуна. У двигунах автомобілів сім'ї ВАЗ із приводом на задні колеса розподільний вал розташований в окремому картері на головці блока циліндрів і обертається в підшипниках ковзання. Привод до клапанів, розміщених в один ряд, здійснюється безпосередньо від кулачків розподільного вала через одноплечі важелі (рокери). Одним кінцем одноплечий важіль спирається на стержень клапана, іншим — на сферичну головку болта і втримується на ній за допомогою шпилькової пружини .</w:t>
      </w:r>
    </w:p>
    <w:p w:rsidR="006D0B46" w:rsidRPr="006D4DE1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</w:rPr>
      </w:pPr>
      <w:r w:rsidRPr="003B5325">
        <w:rPr>
          <w:sz w:val="28"/>
          <w:szCs w:val="28"/>
          <w:lang w:val="uk-UA"/>
        </w:rPr>
        <w:t>У двигунах автомобілів сім</w:t>
      </w:r>
      <w:r>
        <w:rPr>
          <w:sz w:val="28"/>
          <w:szCs w:val="28"/>
          <w:lang w:val="uk-UA"/>
        </w:rPr>
        <w:t>ейства</w:t>
      </w:r>
      <w:r w:rsidRPr="003B5325">
        <w:rPr>
          <w:sz w:val="28"/>
          <w:szCs w:val="28"/>
          <w:lang w:val="uk-UA"/>
        </w:rPr>
        <w:t xml:space="preserve"> «Москвич» клапани розташовані в два ряди й приводяться в дію коромислами від кулачків розподільного вала. Для регулювання теплового зазору в клапанах слугує регулювальний болт із контргайкою, який зв'язаний зі сферичним наконечником.</w:t>
      </w:r>
    </w:p>
    <w:p w:rsidR="006D0B46" w:rsidRPr="006D4DE1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</w:rPr>
      </w:pPr>
    </w:p>
    <w:p w:rsidR="006D0B46" w:rsidRPr="006D4DE1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</w:rPr>
      </w:pPr>
    </w:p>
    <w:p w:rsidR="006D0B46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75097" cy="306811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07" cy="306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46" w:rsidRPr="005F278B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en-US"/>
        </w:rPr>
      </w:pPr>
    </w:p>
    <w:p w:rsidR="006D0B46" w:rsidRDefault="006D0B46" w:rsidP="006D0B46">
      <w:pPr>
        <w:tabs>
          <w:tab w:val="left" w:pos="34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Привод механізму газорозподілу</w:t>
      </w:r>
    </w:p>
    <w:p w:rsidR="006D0B46" w:rsidRPr="0036628A" w:rsidRDefault="006D0B46" w:rsidP="006D0B46">
      <w:pPr>
        <w:tabs>
          <w:tab w:val="left" w:pos="3420"/>
        </w:tabs>
        <w:jc w:val="center"/>
        <w:rPr>
          <w:b/>
          <w:sz w:val="28"/>
          <w:szCs w:val="28"/>
          <w:lang w:val="uk-UA"/>
        </w:rPr>
      </w:pPr>
      <w:r w:rsidRPr="0036628A">
        <w:rPr>
          <w:b/>
          <w:sz w:val="28"/>
          <w:szCs w:val="28"/>
          <w:lang w:val="uk-UA"/>
        </w:rPr>
        <w:t>з верхнім розташуванням розподільного вала: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а — ланцюгом; б — зубчастим пасом; </w:t>
      </w:r>
      <w:r w:rsidRPr="003B5325">
        <w:rPr>
          <w:i/>
          <w:iCs/>
          <w:sz w:val="28"/>
          <w:szCs w:val="28"/>
          <w:lang w:val="uk-UA"/>
        </w:rPr>
        <w:t xml:space="preserve">1 </w:t>
      </w:r>
      <w:r w:rsidRPr="003B5325">
        <w:rPr>
          <w:sz w:val="28"/>
          <w:szCs w:val="28"/>
          <w:lang w:val="uk-UA"/>
        </w:rPr>
        <w:t>—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 xml:space="preserve">колінчастий вал; </w:t>
      </w:r>
      <w:r w:rsidRPr="003B5325">
        <w:rPr>
          <w:i/>
          <w:iCs/>
          <w:sz w:val="28"/>
          <w:szCs w:val="28"/>
          <w:lang w:val="uk-UA"/>
        </w:rPr>
        <w:t>2</w:t>
      </w:r>
      <w:r>
        <w:rPr>
          <w:i/>
          <w:iCs/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—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 xml:space="preserve">ведуча зірочка; </w:t>
      </w:r>
      <w:r w:rsidRPr="003B5325">
        <w:rPr>
          <w:i/>
          <w:iCs/>
          <w:sz w:val="28"/>
          <w:szCs w:val="28"/>
          <w:lang w:val="uk-UA"/>
        </w:rPr>
        <w:t xml:space="preserve">3 </w:t>
      </w:r>
      <w:r w:rsidRPr="003B5325">
        <w:rPr>
          <w:sz w:val="28"/>
          <w:szCs w:val="28"/>
          <w:lang w:val="uk-UA"/>
        </w:rPr>
        <w:t xml:space="preserve">— ланцюг; </w:t>
      </w:r>
      <w:r w:rsidRPr="003B5325">
        <w:rPr>
          <w:i/>
          <w:iCs/>
          <w:sz w:val="28"/>
          <w:szCs w:val="28"/>
          <w:lang w:val="uk-UA"/>
        </w:rPr>
        <w:t xml:space="preserve">4 </w:t>
      </w:r>
      <w:r w:rsidRPr="003B5325">
        <w:rPr>
          <w:sz w:val="28"/>
          <w:szCs w:val="28"/>
          <w:lang w:val="uk-UA"/>
        </w:rPr>
        <w:t xml:space="preserve">— башмак натяжного пристрою; </w:t>
      </w:r>
      <w:r w:rsidRPr="003B5325">
        <w:rPr>
          <w:i/>
          <w:iCs/>
          <w:sz w:val="28"/>
          <w:szCs w:val="28"/>
          <w:lang w:val="uk-UA"/>
        </w:rPr>
        <w:t>5</w:t>
      </w:r>
      <w:r>
        <w:rPr>
          <w:i/>
          <w:iCs/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— натяжний пристрій;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6</w:t>
      </w:r>
      <w:r w:rsidRPr="003B5325">
        <w:rPr>
          <w:i/>
          <w:iCs/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 xml:space="preserve">— ведена зірочка; </w:t>
      </w:r>
      <w:r w:rsidRPr="0036628A">
        <w:rPr>
          <w:i/>
          <w:sz w:val="28"/>
          <w:szCs w:val="28"/>
          <w:lang w:val="uk-UA"/>
        </w:rPr>
        <w:t>7</w:t>
      </w:r>
      <w:r w:rsidRPr="003B5325">
        <w:rPr>
          <w:sz w:val="28"/>
          <w:szCs w:val="28"/>
          <w:lang w:val="uk-UA"/>
        </w:rPr>
        <w:t xml:space="preserve"> — розподільний вал; </w:t>
      </w:r>
      <w:r w:rsidRPr="003B5325">
        <w:rPr>
          <w:i/>
          <w:iCs/>
          <w:sz w:val="28"/>
          <w:szCs w:val="28"/>
          <w:lang w:val="uk-UA"/>
        </w:rPr>
        <w:t xml:space="preserve">8 </w:t>
      </w:r>
      <w:r w:rsidRPr="003B5325">
        <w:rPr>
          <w:sz w:val="28"/>
          <w:szCs w:val="28"/>
          <w:lang w:val="uk-UA"/>
        </w:rPr>
        <w:t xml:space="preserve">— важіль привода клапана; </w:t>
      </w:r>
      <w:r w:rsidRPr="003B5325">
        <w:rPr>
          <w:i/>
          <w:iCs/>
          <w:sz w:val="28"/>
          <w:szCs w:val="28"/>
          <w:lang w:val="uk-UA"/>
        </w:rPr>
        <w:t xml:space="preserve">9 </w:t>
      </w:r>
      <w:r w:rsidRPr="003B5325">
        <w:rPr>
          <w:sz w:val="28"/>
          <w:szCs w:val="28"/>
          <w:lang w:val="uk-UA"/>
        </w:rPr>
        <w:t xml:space="preserve">— клапани; </w:t>
      </w:r>
      <w:r w:rsidRPr="003B5325">
        <w:rPr>
          <w:i/>
          <w:iCs/>
          <w:sz w:val="28"/>
          <w:szCs w:val="28"/>
          <w:lang w:val="uk-UA"/>
        </w:rPr>
        <w:t>10</w:t>
      </w:r>
      <w:r>
        <w:rPr>
          <w:i/>
          <w:iCs/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— втулка регулюва</w:t>
      </w:r>
      <w:r>
        <w:rPr>
          <w:sz w:val="28"/>
          <w:szCs w:val="28"/>
          <w:lang w:val="uk-UA"/>
        </w:rPr>
        <w:t>льного болта</w:t>
      </w:r>
      <w:r w:rsidRPr="003B5325">
        <w:rPr>
          <w:sz w:val="28"/>
          <w:szCs w:val="28"/>
          <w:lang w:val="uk-UA"/>
        </w:rPr>
        <w:t xml:space="preserve">; </w:t>
      </w:r>
      <w:r w:rsidRPr="003B5325">
        <w:rPr>
          <w:i/>
          <w:iCs/>
          <w:sz w:val="28"/>
          <w:szCs w:val="28"/>
          <w:lang w:val="uk-UA"/>
        </w:rPr>
        <w:t xml:space="preserve">11 — </w:t>
      </w:r>
      <w:r w:rsidRPr="003B5325">
        <w:rPr>
          <w:sz w:val="28"/>
          <w:szCs w:val="28"/>
          <w:lang w:val="uk-UA"/>
        </w:rPr>
        <w:t xml:space="preserve">регулювальний болт; </w:t>
      </w:r>
      <w:r w:rsidRPr="003B5325">
        <w:rPr>
          <w:i/>
          <w:iCs/>
          <w:sz w:val="28"/>
          <w:szCs w:val="28"/>
          <w:lang w:val="uk-UA"/>
        </w:rPr>
        <w:t>12</w:t>
      </w:r>
      <w:r>
        <w:rPr>
          <w:i/>
          <w:iCs/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 xml:space="preserve">— заспокоювач ланцюга; </w:t>
      </w:r>
      <w:r w:rsidRPr="003B5325">
        <w:rPr>
          <w:i/>
          <w:iCs/>
          <w:sz w:val="28"/>
          <w:szCs w:val="28"/>
          <w:lang w:val="uk-UA"/>
        </w:rPr>
        <w:t xml:space="preserve">19 </w:t>
      </w:r>
      <w:r w:rsidRPr="003B5325">
        <w:rPr>
          <w:sz w:val="28"/>
          <w:szCs w:val="28"/>
          <w:lang w:val="uk-UA"/>
        </w:rPr>
        <w:t xml:space="preserve">— зірочка привода масляного насоса і </w:t>
      </w:r>
      <w:proofErr w:type="spellStart"/>
      <w:r w:rsidRPr="003B5325">
        <w:rPr>
          <w:sz w:val="28"/>
          <w:szCs w:val="28"/>
          <w:lang w:val="uk-UA"/>
        </w:rPr>
        <w:t>переривача-розподільника</w:t>
      </w:r>
      <w:proofErr w:type="spellEnd"/>
      <w:r w:rsidRPr="003B5325">
        <w:rPr>
          <w:sz w:val="28"/>
          <w:szCs w:val="28"/>
          <w:lang w:val="uk-UA"/>
        </w:rPr>
        <w:t xml:space="preserve">; </w:t>
      </w:r>
      <w:r w:rsidRPr="003B5325">
        <w:rPr>
          <w:i/>
          <w:iCs/>
          <w:sz w:val="28"/>
          <w:szCs w:val="28"/>
          <w:lang w:val="uk-UA"/>
        </w:rPr>
        <w:t>14, 16, 17</w:t>
      </w:r>
      <w:r>
        <w:rPr>
          <w:i/>
          <w:iCs/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—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 xml:space="preserve">зубчасті шківи; </w:t>
      </w:r>
      <w:r w:rsidRPr="003B5325">
        <w:rPr>
          <w:i/>
          <w:iCs/>
          <w:sz w:val="28"/>
          <w:szCs w:val="28"/>
          <w:lang w:val="uk-UA"/>
        </w:rPr>
        <w:t>15</w:t>
      </w:r>
      <w:r>
        <w:rPr>
          <w:i/>
          <w:iCs/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 xml:space="preserve">— зубчастий пас; </w:t>
      </w:r>
      <w:r w:rsidRPr="003B5325">
        <w:rPr>
          <w:i/>
          <w:iCs/>
          <w:sz w:val="28"/>
          <w:szCs w:val="28"/>
          <w:lang w:val="uk-UA"/>
        </w:rPr>
        <w:t>18</w:t>
      </w:r>
      <w:r>
        <w:rPr>
          <w:i/>
          <w:iCs/>
          <w:sz w:val="28"/>
          <w:szCs w:val="28"/>
          <w:lang w:val="uk-UA"/>
        </w:rPr>
        <w:t xml:space="preserve"> </w:t>
      </w:r>
      <w:r w:rsidRPr="003B5325">
        <w:rPr>
          <w:i/>
          <w:iCs/>
          <w:sz w:val="28"/>
          <w:szCs w:val="28"/>
          <w:lang w:val="uk-UA"/>
        </w:rPr>
        <w:t xml:space="preserve">— </w:t>
      </w:r>
      <w:r w:rsidRPr="003B5325">
        <w:rPr>
          <w:sz w:val="28"/>
          <w:szCs w:val="28"/>
          <w:lang w:val="uk-UA"/>
        </w:rPr>
        <w:t>болт.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У двигунах </w:t>
      </w:r>
      <w:proofErr w:type="spellStart"/>
      <w:r w:rsidRPr="003B5325">
        <w:rPr>
          <w:sz w:val="28"/>
          <w:szCs w:val="28"/>
          <w:lang w:val="uk-UA"/>
        </w:rPr>
        <w:t>передньоприводних</w:t>
      </w:r>
      <w:proofErr w:type="spellEnd"/>
      <w:r w:rsidRPr="003B5325">
        <w:rPr>
          <w:sz w:val="28"/>
          <w:szCs w:val="28"/>
          <w:lang w:val="uk-UA"/>
        </w:rPr>
        <w:t xml:space="preserve"> автомобілів ВАЗ-2108 «</w:t>
      </w:r>
      <w:proofErr w:type="spellStart"/>
      <w:r w:rsidRPr="003B5325">
        <w:rPr>
          <w:sz w:val="28"/>
          <w:szCs w:val="28"/>
          <w:lang w:val="uk-UA"/>
        </w:rPr>
        <w:t>Спутник</w:t>
      </w:r>
      <w:proofErr w:type="spellEnd"/>
      <w:r w:rsidRPr="003B5325">
        <w:rPr>
          <w:sz w:val="28"/>
          <w:szCs w:val="28"/>
          <w:lang w:val="uk-UA"/>
        </w:rPr>
        <w:t>», ВАЗ-2109 верхній розподільний вал установлено в окремому корпусі, розташова</w:t>
      </w:r>
      <w:r>
        <w:rPr>
          <w:sz w:val="28"/>
          <w:szCs w:val="28"/>
          <w:lang w:val="uk-UA"/>
        </w:rPr>
        <w:t>ному на головці блока циліндрів</w:t>
      </w:r>
      <w:r w:rsidRPr="003B5325">
        <w:rPr>
          <w:sz w:val="28"/>
          <w:szCs w:val="28"/>
          <w:lang w:val="uk-UA"/>
        </w:rPr>
        <w:t xml:space="preserve">, в яку </w:t>
      </w:r>
      <w:proofErr w:type="spellStart"/>
      <w:r w:rsidRPr="003B5325">
        <w:rPr>
          <w:sz w:val="28"/>
          <w:szCs w:val="28"/>
          <w:lang w:val="uk-UA"/>
        </w:rPr>
        <w:t>запресовано</w:t>
      </w:r>
      <w:proofErr w:type="spellEnd"/>
      <w:r w:rsidRPr="003B5325">
        <w:rPr>
          <w:sz w:val="28"/>
          <w:szCs w:val="28"/>
          <w:lang w:val="uk-UA"/>
        </w:rPr>
        <w:t xml:space="preserve"> чавунні сідла та напрямні втулки клапанів. Верхня частина втулок ущільнюється </w:t>
      </w:r>
      <w:proofErr w:type="spellStart"/>
      <w:r w:rsidRPr="003B5325">
        <w:rPr>
          <w:sz w:val="28"/>
          <w:szCs w:val="28"/>
          <w:lang w:val="uk-UA"/>
        </w:rPr>
        <w:t>металогумовим</w:t>
      </w:r>
      <w:r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оливовідбивачами</w:t>
      </w:r>
      <w:proofErr w:type="spellEnd"/>
      <w:r>
        <w:rPr>
          <w:sz w:val="28"/>
          <w:szCs w:val="28"/>
          <w:lang w:val="uk-UA"/>
        </w:rPr>
        <w:t xml:space="preserve"> з ковпачками</w:t>
      </w:r>
      <w:r w:rsidRPr="003B5325">
        <w:rPr>
          <w:sz w:val="28"/>
          <w:szCs w:val="28"/>
          <w:lang w:val="uk-UA"/>
        </w:rPr>
        <w:t>. Клапани приводяться в дію безпосередньо</w:t>
      </w:r>
      <w:r>
        <w:rPr>
          <w:sz w:val="28"/>
          <w:szCs w:val="28"/>
          <w:lang w:val="uk-UA"/>
        </w:rPr>
        <w:t>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Штанги передають зусилля від штовханів до коромисел, їх виготовляють із сталевого прутка із загартованими кінцями (двигун </w:t>
      </w:r>
      <w:r>
        <w:rPr>
          <w:sz w:val="28"/>
          <w:szCs w:val="28"/>
          <w:lang w:val="uk-UA"/>
        </w:rPr>
        <w:t>ав</w:t>
      </w:r>
      <w:r w:rsidRPr="003B5325">
        <w:rPr>
          <w:sz w:val="28"/>
          <w:szCs w:val="28"/>
          <w:lang w:val="uk-UA"/>
        </w:rPr>
        <w:t>томобіля ЗИЛ-130) або з дюралюмінієвого стержня із сталевими сферичними наконечниками (двигуни ЗМЗ-53-11, ЗМЗ-24-04).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Коромисло карбюраторних двигунів розташовано на спільній порожнистій осі, у кінці якої </w:t>
      </w:r>
      <w:proofErr w:type="spellStart"/>
      <w:r w:rsidRPr="003B5325">
        <w:rPr>
          <w:sz w:val="28"/>
          <w:szCs w:val="28"/>
          <w:lang w:val="uk-UA"/>
        </w:rPr>
        <w:t>запресовано</w:t>
      </w:r>
      <w:proofErr w:type="spellEnd"/>
      <w:r w:rsidRPr="003B5325">
        <w:rPr>
          <w:sz w:val="28"/>
          <w:szCs w:val="28"/>
          <w:lang w:val="uk-UA"/>
        </w:rPr>
        <w:t xml:space="preserve"> заглушки, що дає змогу підводити оливу до бронзових втулок коромисел і сферичних наконечників регулювальних болтів. Осі разом із коромислами встановлюють на кожній головці циліндра за допомогою стояків 16. На дизелях осі коромисел виконано як одне ціле із стояками, й кожне коромисло коливається на своїй осі. Клапани відкривають і закривають впускні й випускні канали, що з'єднують циліндри з газопроводами системи живлення. Випускний клапан складається з плоскої головки і стержня, з'єднаних між собою плавним переходом. Для кращого наповнення циліндрів пальною сумішшю діаметр </w:t>
      </w:r>
      <w:r w:rsidRPr="003B5325">
        <w:rPr>
          <w:sz w:val="28"/>
          <w:szCs w:val="28"/>
          <w:lang w:val="uk-UA"/>
        </w:rPr>
        <w:lastRenderedPageBreak/>
        <w:t>головки впускного клапана роблять значно більшим, ніж діаметр випускного. Оскільки клапани працюють в умовах високих температур, їх виготовляють із високоякісних сталей (впускні — з хромистої, випускні, які стикаються з гарячими відпрацьованими газами й нагріваються до температури 600...800 °С, — із жаростійкої) і в головку циліндрів запресовують спеціальні вставки (сідла) із жароміцного чавуну. Застосування вставних сідел підвищує термін служби головки циліндрів і клапанів. Робоча поверхня головки клапана (фаска) має кут 45</w:t>
      </w:r>
      <w:r>
        <w:rPr>
          <w:sz w:val="28"/>
          <w:szCs w:val="28"/>
          <w:lang w:val="uk-UA"/>
        </w:rPr>
        <w:t>°</w:t>
      </w:r>
      <w:r w:rsidRPr="003B5325">
        <w:rPr>
          <w:sz w:val="28"/>
          <w:szCs w:val="28"/>
          <w:lang w:val="uk-UA"/>
        </w:rPr>
        <w:t xml:space="preserve"> або 30°. Фаску головки клапана старанно обробляють і притирають до сідла.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Стержні клапанів мають циліндричну форму. Вони переміщуються у втулках , виготовлених із чавуну або спечених матеріалів і запресованих у головку блока. На кінці стержня </w:t>
      </w:r>
      <w:proofErr w:type="spellStart"/>
      <w:r w:rsidRPr="003B5325">
        <w:rPr>
          <w:sz w:val="28"/>
          <w:szCs w:val="28"/>
          <w:lang w:val="uk-UA"/>
        </w:rPr>
        <w:t>проточено</w:t>
      </w:r>
      <w:proofErr w:type="spellEnd"/>
      <w:r w:rsidRPr="003B5325">
        <w:rPr>
          <w:sz w:val="28"/>
          <w:szCs w:val="28"/>
          <w:lang w:val="uk-UA"/>
        </w:rPr>
        <w:t xml:space="preserve"> циліндричні канавки під виступи конічних сухариків, які притискаються до конічної поверхні тарілки під дією пружини.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У двигунах ЯМЗ, </w:t>
      </w:r>
      <w:proofErr w:type="spellStart"/>
      <w:r w:rsidRPr="003B5325">
        <w:rPr>
          <w:sz w:val="28"/>
          <w:szCs w:val="28"/>
          <w:lang w:val="uk-UA"/>
        </w:rPr>
        <w:t>КамАЗ</w:t>
      </w:r>
      <w:proofErr w:type="spellEnd"/>
      <w:r w:rsidRPr="003B5325">
        <w:rPr>
          <w:sz w:val="28"/>
          <w:szCs w:val="28"/>
          <w:lang w:val="uk-UA"/>
        </w:rPr>
        <w:t xml:space="preserve"> та сім'ї «Москвич» для підвищення працездатності механізму газорозподілу клапани притискаються до сідел не однією пружиною, а двома. При цьому напрям витків пружин роблять різним, щоб у разі поломки однієї з пружин її витки не потрапляли між витками іншої й не порушувалася робота клапанного механізму.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На впускних клапанах під опорні шайби у верхній частині напрямних втулок (у двигунах ЗИЛ, </w:t>
      </w:r>
      <w:proofErr w:type="spellStart"/>
      <w:r w:rsidRPr="003B5325">
        <w:rPr>
          <w:sz w:val="28"/>
          <w:szCs w:val="28"/>
          <w:lang w:val="uk-UA"/>
        </w:rPr>
        <w:t>КамАЗ</w:t>
      </w:r>
      <w:proofErr w:type="spellEnd"/>
      <w:r w:rsidRPr="003B5325">
        <w:rPr>
          <w:sz w:val="28"/>
          <w:szCs w:val="28"/>
          <w:lang w:val="uk-UA"/>
        </w:rPr>
        <w:t>, ЗМЗ) встановлюють гумові манжети або ковпачки. Коли клапан відкривається, манжети щільно притискаються до його стержня й напрямної втулки, що запобігає можливому витіканню (підсмоктуванню) оливи в циліндри крізь зазор між втулкою та стержнем клапана (під час такту впускання).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У двигунах ЗИЛ-130, ЗМЗ-53-11 для кращого відведення теплоти </w:t>
      </w:r>
      <w:r>
        <w:rPr>
          <w:sz w:val="28"/>
          <w:szCs w:val="28"/>
          <w:lang w:val="uk-UA"/>
        </w:rPr>
        <w:t>від</w:t>
      </w:r>
      <w:r w:rsidRPr="003B53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3B5325">
        <w:rPr>
          <w:sz w:val="28"/>
          <w:szCs w:val="28"/>
          <w:lang w:val="uk-UA"/>
        </w:rPr>
        <w:t>ипускних клапанів застосовується натрієве охолодження. Для цього клапан роблять порожнистим і його порожнину заповнюють металічним натрієм. Натрій має високу теплопровідність і плавиться за температури 98 °С. Під час роботи двигуна розплавлений натрій обмиває внутрішню порожнину клапана, при цьому теплота від його головки передається стержню й через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>напрямну втулку та головку циліндрів відводиться до охолодної рідини. У клапанному приводі двигунів ЗМЗ, крім сухариків і тарілки , є конічна втулка, що щільно обхоплює сухарики й стикається з тарілкою вузьким кільцевим пояском. Завдяки цьому зменшується тертя у з'єднанні й клапан може повертатися під дією зусилля, що передається через коромисло. Останнє сприяє зняттю нагару з головки та сідла клапана й запобігає обгорянню їх.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Для цього ж випускні клапани </w:t>
      </w:r>
      <w:r w:rsidRPr="003B5325">
        <w:rPr>
          <w:sz w:val="28"/>
          <w:szCs w:val="28"/>
          <w:lang w:val="en-US"/>
        </w:rPr>
        <w:t>V</w:t>
      </w:r>
      <w:proofErr w:type="spellStart"/>
      <w:r w:rsidRPr="003B5325">
        <w:rPr>
          <w:sz w:val="28"/>
          <w:szCs w:val="28"/>
          <w:lang w:val="uk-UA"/>
        </w:rPr>
        <w:t>-подібних</w:t>
      </w:r>
      <w:proofErr w:type="spellEnd"/>
      <w:r w:rsidRPr="003B5325">
        <w:rPr>
          <w:sz w:val="28"/>
          <w:szCs w:val="28"/>
          <w:lang w:val="uk-UA"/>
        </w:rPr>
        <w:t xml:space="preserve"> карбюраторних двигунів автомобілів ЗИЛ мають механізм примусового обертання</w:t>
      </w:r>
      <w:r>
        <w:rPr>
          <w:sz w:val="28"/>
          <w:szCs w:val="28"/>
          <w:lang w:val="uk-UA"/>
        </w:rPr>
        <w:t xml:space="preserve">. </w:t>
      </w:r>
      <w:r w:rsidRPr="003B5325">
        <w:rPr>
          <w:sz w:val="28"/>
          <w:szCs w:val="28"/>
          <w:lang w:val="uk-UA"/>
        </w:rPr>
        <w:t xml:space="preserve">Щоб забезпечувалося щільне прилягання головки клапана до сідла, потрібен певний тепловий зазор між стержнем клапана та носком (гвинтом) коромисла або болтом штовхача. Теплові зазори змінюються внаслідок нагрівання клапанів, спрацьовування їх і порушення регулювань. Коли зазор у клапанах завеликий, вони відкриваються не повністю, внаслідок чого погіршуються </w:t>
      </w:r>
      <w:r w:rsidRPr="003B5325">
        <w:rPr>
          <w:sz w:val="28"/>
          <w:szCs w:val="28"/>
          <w:lang w:val="uk-UA"/>
        </w:rPr>
        <w:lastRenderedPageBreak/>
        <w:t xml:space="preserve">наповнення циліндрів пальною сумішшю й очищення їх від продуктів згоряння, а також підвищуються ударні навантаження на деталі клапанного механізму. В разі недостатнього зазору в клапанах вони нещільно </w:t>
      </w:r>
      <w:proofErr w:type="spellStart"/>
      <w:r w:rsidRPr="003B5325">
        <w:rPr>
          <w:sz w:val="28"/>
          <w:szCs w:val="28"/>
          <w:lang w:val="uk-UA"/>
        </w:rPr>
        <w:t>садяться</w:t>
      </w:r>
      <w:proofErr w:type="spellEnd"/>
      <w:r w:rsidRPr="003B5325">
        <w:rPr>
          <w:sz w:val="28"/>
          <w:szCs w:val="28"/>
          <w:lang w:val="uk-UA"/>
        </w:rPr>
        <w:t xml:space="preserve"> на сідла, що призводить до витікання газів, утворення нагару з обгорянням робочих поверхонь сідла та клапана. Через нещільну посадку клапанів на такті стискання робоча суміш може потрапляти у випускний газопровід, а під час такту розширення гази, що мають високу температуру, можуть прориватися у впускний газопровід, унаслідок чого в цих газопроводах можливі стуки або спалахи, що є ознакою нещільної посадки клапанів.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У двигунах автомобілів ВАЗ (із приводом на задні колеса) тепловий зазор має становити </w:t>
      </w:r>
      <w:smartTag w:uri="urn:schemas-microsoft-com:office:smarttags" w:element="metricconverter">
        <w:smartTagPr>
          <w:attr w:name="ProductID" w:val="0,15 мм"/>
        </w:smartTagPr>
        <w:r w:rsidRPr="003B5325">
          <w:rPr>
            <w:sz w:val="28"/>
            <w:szCs w:val="28"/>
            <w:lang w:val="uk-UA"/>
          </w:rPr>
          <w:t>0,15 мм</w:t>
        </w:r>
      </w:smartTag>
      <w:r w:rsidRPr="003B5325">
        <w:rPr>
          <w:sz w:val="28"/>
          <w:szCs w:val="28"/>
          <w:lang w:val="uk-UA"/>
        </w:rPr>
        <w:t xml:space="preserve"> як для впускних клапанів, так і для випускних. Під час регулювання відпускають контргайку і, обертаючи регулювальний болт,</w:t>
      </w:r>
      <w:r>
        <w:rPr>
          <w:sz w:val="28"/>
          <w:szCs w:val="28"/>
          <w:lang w:val="uk-UA"/>
        </w:rPr>
        <w:t xml:space="preserve"> </w:t>
      </w:r>
      <w:r w:rsidRPr="003B5325">
        <w:rPr>
          <w:sz w:val="28"/>
          <w:szCs w:val="28"/>
          <w:lang w:val="uk-UA"/>
        </w:rPr>
        <w:t xml:space="preserve">установлюють зазор між важелем та кулачком на двигуні в холодному стані. У двигунах </w:t>
      </w:r>
      <w:proofErr w:type="spellStart"/>
      <w:r w:rsidRPr="003B5325">
        <w:rPr>
          <w:sz w:val="28"/>
          <w:szCs w:val="28"/>
          <w:lang w:val="uk-UA"/>
        </w:rPr>
        <w:t>передньоприводних</w:t>
      </w:r>
      <w:proofErr w:type="spellEnd"/>
      <w:r w:rsidRPr="003B5325">
        <w:rPr>
          <w:sz w:val="28"/>
          <w:szCs w:val="28"/>
          <w:lang w:val="uk-UA"/>
        </w:rPr>
        <w:t xml:space="preserve"> автомобілів ВАЗ-2108 «</w:t>
      </w:r>
      <w:proofErr w:type="spellStart"/>
      <w:r w:rsidRPr="003B5325">
        <w:rPr>
          <w:sz w:val="28"/>
          <w:szCs w:val="28"/>
          <w:lang w:val="uk-UA"/>
        </w:rPr>
        <w:t>Спутник</w:t>
      </w:r>
      <w:proofErr w:type="spellEnd"/>
      <w:r w:rsidRPr="003B5325">
        <w:rPr>
          <w:sz w:val="28"/>
          <w:szCs w:val="28"/>
          <w:lang w:val="uk-UA"/>
        </w:rPr>
        <w:t xml:space="preserve">», ВАЗ-2109 зазор між кулачками розподільного вала й регулювальними шайбами має становити (0,2 ± 0,05) мм для впускних клапанів і (0,35 ± 0,05) мм — для випускних. Товщина комплекту регулювальних шайб становить від 3 до </w:t>
      </w:r>
      <w:smartTag w:uri="urn:schemas-microsoft-com:office:smarttags" w:element="metricconverter">
        <w:smartTagPr>
          <w:attr w:name="ProductID" w:val="4,25 мм"/>
        </w:smartTagPr>
        <w:r w:rsidRPr="003B5325">
          <w:rPr>
            <w:sz w:val="28"/>
            <w:szCs w:val="28"/>
            <w:lang w:val="uk-UA"/>
          </w:rPr>
          <w:t>4,25 мм</w:t>
        </w:r>
      </w:smartTag>
      <w:r w:rsidRPr="003B5325">
        <w:rPr>
          <w:sz w:val="28"/>
          <w:szCs w:val="28"/>
          <w:lang w:val="uk-UA"/>
        </w:rPr>
        <w:t xml:space="preserve"> з інтервалом через кожні </w:t>
      </w:r>
      <w:smartTag w:uri="urn:schemas-microsoft-com:office:smarttags" w:element="metricconverter">
        <w:smartTagPr>
          <w:attr w:name="ProductID" w:val="0,05 мм"/>
        </w:smartTagPr>
        <w:r w:rsidRPr="003B5325">
          <w:rPr>
            <w:sz w:val="28"/>
            <w:szCs w:val="28"/>
            <w:lang w:val="uk-UA"/>
          </w:rPr>
          <w:t>0,05 мм</w:t>
        </w:r>
      </w:smartTag>
      <w:r w:rsidRPr="003B5325">
        <w:rPr>
          <w:sz w:val="28"/>
          <w:szCs w:val="28"/>
          <w:lang w:val="uk-UA"/>
        </w:rPr>
        <w:t>. Товщина шайби маркується на її поверхні.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У двигунів автомобілів сім'ї «Москвич» (із приводом на задні колеса) в разі верхнього розташування розподільного вала тепловий зазор Н установлюють між наконечником регулювального болта і торцем стержня клапана.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У непрогрітих двигунах ЗИЛ-130, ЯМЗ-238, ЗМЗ-53-11 зазор для впускних і випускних клапанів має становити 0,25...0,30 мм, у дизелях </w:t>
      </w:r>
      <w:proofErr w:type="spellStart"/>
      <w:r w:rsidRPr="003B5325">
        <w:rPr>
          <w:sz w:val="28"/>
          <w:szCs w:val="28"/>
          <w:lang w:val="uk-UA"/>
        </w:rPr>
        <w:t>КамАЗ</w:t>
      </w:r>
      <w:proofErr w:type="spellEnd"/>
      <w:r w:rsidRPr="003B5325">
        <w:rPr>
          <w:sz w:val="28"/>
          <w:szCs w:val="28"/>
          <w:lang w:val="uk-UA"/>
        </w:rPr>
        <w:t xml:space="preserve"> — 0,25...0,30 мм для впускних клапанів і 0,35...0,40 мм — для випускних.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У </w:t>
      </w:r>
      <w:r w:rsidRPr="003B5325">
        <w:rPr>
          <w:sz w:val="28"/>
          <w:szCs w:val="28"/>
          <w:lang w:val="en-US"/>
        </w:rPr>
        <w:t>V</w:t>
      </w:r>
      <w:proofErr w:type="spellStart"/>
      <w:r w:rsidRPr="003B5325">
        <w:rPr>
          <w:sz w:val="28"/>
          <w:szCs w:val="28"/>
          <w:lang w:val="uk-UA"/>
        </w:rPr>
        <w:t>-подібних</w:t>
      </w:r>
      <w:proofErr w:type="spellEnd"/>
      <w:r w:rsidRPr="003B5325">
        <w:rPr>
          <w:sz w:val="28"/>
          <w:szCs w:val="28"/>
          <w:lang w:val="uk-UA"/>
        </w:rPr>
        <w:t xml:space="preserve"> восьмициліндрових двигунах застосовують верхнє розташування клапанів. Нижній розподільний вал таких двигунів, установлений в розвалі блока, є спільним для клапанів правого й лівого рядів циліндрів.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Розподільний вал виготовляють із сталі або спеціального чавуну й піддають термічній обробці. Профіль кулачків вала, як впускних , так і випускних , у більшості двигунів однаковий. Однойменні (впускні та випускні) кулачки в чотирициліндровому двигуні розташовують під кутом 90°, у шестициліндровому — під кутом 60°, а у восьмициліндровому — під кутом 45°. У процесі шліфування кулачкам надають невеликої </w:t>
      </w:r>
      <w:proofErr w:type="spellStart"/>
      <w:r w:rsidRPr="003B5325">
        <w:rPr>
          <w:sz w:val="28"/>
          <w:szCs w:val="28"/>
          <w:lang w:val="uk-UA"/>
        </w:rPr>
        <w:t>конусності</w:t>
      </w:r>
      <w:proofErr w:type="spellEnd"/>
      <w:r w:rsidRPr="003B5325">
        <w:rPr>
          <w:sz w:val="28"/>
          <w:szCs w:val="28"/>
          <w:lang w:val="uk-UA"/>
        </w:rPr>
        <w:t>. Взаємодія сферичної поверхні торця штовхачів із конічною поверхнею кулачків забезпечує повертання їх під час роботи.</w:t>
      </w:r>
    </w:p>
    <w:p w:rsidR="006D0B46" w:rsidRDefault="006D0B46" w:rsidP="006D0B46">
      <w:pPr>
        <w:tabs>
          <w:tab w:val="left" w:pos="342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Починаючи з передньої опорної шийки , діаметр шийок зменшується, що полегшує встановлення розподільного вала в картері двигуна. Кількість опорних шийок, як правило, дорівнює кількості корінних підшипників колінчастого вала. Втулки опорних шийок виготовляють із сталі, а їхню внутрішню поверхню покривають антифрикційним сплавом. На передньому кінці розподільного вала розміщено ексцентрик , що діє на штангу привода </w:t>
      </w:r>
      <w:r w:rsidRPr="003B5325">
        <w:rPr>
          <w:sz w:val="28"/>
          <w:szCs w:val="28"/>
          <w:lang w:val="uk-UA"/>
        </w:rPr>
        <w:lastRenderedPageBreak/>
        <w:t>паливного насоса , а на задньому — шестірню , яка приводить в обертання зубчасте колесо валика, розташованого в корпусі привода розподільника запалювання та оливного насоса</w:t>
      </w:r>
      <w:r w:rsidRPr="00E2502D">
        <w:rPr>
          <w:bCs/>
          <w:sz w:val="28"/>
          <w:szCs w:val="28"/>
          <w:lang w:val="uk-UA"/>
        </w:rPr>
        <w:t>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b/>
          <w:bCs/>
          <w:sz w:val="28"/>
          <w:szCs w:val="28"/>
          <w:lang w:val="uk-UA"/>
        </w:rPr>
        <w:t xml:space="preserve">Фази газорозподілу </w:t>
      </w:r>
      <w:r w:rsidRPr="003B5325">
        <w:rPr>
          <w:sz w:val="28"/>
          <w:szCs w:val="28"/>
          <w:lang w:val="uk-UA"/>
        </w:rPr>
        <w:t>— це моменти початку відкривання та кінця закривання клапанів, виражені в градусах кута попороту колінчастого вала відносно мертвих точок. Фази газорозподілу добирають експериментально на заводі залежно від частоти обертан</w:t>
      </w:r>
      <w:r>
        <w:rPr>
          <w:sz w:val="28"/>
          <w:szCs w:val="28"/>
          <w:lang w:val="uk-UA"/>
        </w:rPr>
        <w:t>ня</w:t>
      </w:r>
      <w:r w:rsidRPr="003B5325">
        <w:rPr>
          <w:sz w:val="28"/>
          <w:szCs w:val="28"/>
          <w:lang w:val="uk-UA"/>
        </w:rPr>
        <w:t xml:space="preserve"> колінчастого вала при максимальній потужності двигуна та </w:t>
      </w:r>
      <w:r>
        <w:rPr>
          <w:sz w:val="28"/>
          <w:szCs w:val="28"/>
          <w:lang w:val="uk-UA"/>
        </w:rPr>
        <w:t>в</w:t>
      </w:r>
      <w:r w:rsidRPr="003B5325">
        <w:rPr>
          <w:sz w:val="28"/>
          <w:szCs w:val="28"/>
          <w:lang w:val="uk-UA"/>
        </w:rPr>
        <w:t>ід кон</w:t>
      </w:r>
      <w:r>
        <w:rPr>
          <w:sz w:val="28"/>
          <w:szCs w:val="28"/>
          <w:lang w:val="uk-UA"/>
        </w:rPr>
        <w:t>ст</w:t>
      </w:r>
      <w:r w:rsidRPr="003B5325">
        <w:rPr>
          <w:sz w:val="28"/>
          <w:szCs w:val="28"/>
          <w:lang w:val="uk-UA"/>
        </w:rPr>
        <w:t>рукції його впускного й випускного газопроводів і зазначають у вигляді діаграм або таблиць. Коли робочі процеси у двигунах розглядалися в першому наближенні, вважалося, що відкриття й закриття клапанів відбуваються в мертвих точках. Однак насправді моменти відкриття й закриття клапанів не збігаються з моментами перебування поршнів у мертвих точках. Це пояснюється тим, що час, який припадає на такти впускання й випускання, дуже малий (при максимальній чистоті обертання колінчастого вала двигуна він становить тисячні частки секунди). Тому, якщо впускні й випускні клапани відкриватимуться й закриватимуться точно в мертвих точках, то наповнення циліндрів пальною сумішшю й очищення їх від продуктів згоряння будуть недостатніми.</w:t>
      </w:r>
    </w:p>
    <w:p w:rsidR="006D0B46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Отже, в чотиритактних двигунах впускний клапан має відкриватися до досягнення поршнем ВМТ, а закриватися після проходження НМТ. Із загальної колової діаграми фаз газорозподілу видно, що на такті випускання впускний клапан починає відкриватися з випередженням, тобто до підходу поршня у ВМТ. Кут а випередження відкриття впускного клапана для двигунів різних моделей становить 10...32°. Закривається впускний клапан із запізненням після проходження поршнем НМТ (під час такту стискання). Кут запізнення закриття випускного клапана дорівнює 10...50°. Кути випередження та запізнення, а отже, й час відкривання клапанів мають бути тим більшими, чим вища частота обертання колінчастого вала, при якій двигун розвиває максимальну потужність.</w:t>
      </w:r>
    </w:p>
    <w:p w:rsidR="006D0B46" w:rsidRDefault="006D0B46" w:rsidP="006D0B46">
      <w:pPr>
        <w:tabs>
          <w:tab w:val="left" w:pos="3420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492150" cy="2881423"/>
            <wp:effectExtent l="0" t="0" r="3810" b="0"/>
            <wp:docPr id="1" name="Рисунок 1" descr="Безымянны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50" cy="288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46" w:rsidRPr="00E2502D" w:rsidRDefault="006D0B46" w:rsidP="006D0B46">
      <w:pPr>
        <w:tabs>
          <w:tab w:val="left" w:pos="3420"/>
        </w:tabs>
        <w:jc w:val="both"/>
        <w:rPr>
          <w:b/>
          <w:sz w:val="28"/>
          <w:szCs w:val="28"/>
          <w:lang w:val="uk-UA"/>
        </w:rPr>
      </w:pPr>
      <w:r w:rsidRPr="00E2502D">
        <w:rPr>
          <w:b/>
          <w:sz w:val="28"/>
          <w:szCs w:val="28"/>
          <w:lang w:val="uk-UA"/>
        </w:rPr>
        <w:t xml:space="preserve">Діаграми фаз газорозподілу чотиритактного двигуна (а), двигунів ЗИЛ-130 (б), </w:t>
      </w:r>
      <w:proofErr w:type="spellStart"/>
      <w:r w:rsidRPr="00E2502D">
        <w:rPr>
          <w:b/>
          <w:sz w:val="28"/>
          <w:szCs w:val="28"/>
          <w:lang w:val="uk-UA"/>
        </w:rPr>
        <w:t>КамАЗ</w:t>
      </w:r>
      <w:proofErr w:type="spellEnd"/>
      <w:r w:rsidRPr="00E2502D">
        <w:rPr>
          <w:b/>
          <w:sz w:val="28"/>
          <w:szCs w:val="28"/>
          <w:lang w:val="uk-UA"/>
        </w:rPr>
        <w:t xml:space="preserve">-740 (в) та положення поршнів, що відповідають фазам </w:t>
      </w:r>
      <w:r w:rsidRPr="00E2502D">
        <w:rPr>
          <w:b/>
          <w:sz w:val="28"/>
          <w:szCs w:val="28"/>
          <w:lang w:val="uk-UA"/>
        </w:rPr>
        <w:lastRenderedPageBreak/>
        <w:t>газорозподілу (г)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Правильність установлення газорозподілу визначається точним зачепленням зубчастих коліс за мітками, які є на них, або за розташуванням мітки на ведучій зірочці (двигуни автомобілів ВАЗ) навпроти спеціального прилив</w:t>
      </w:r>
      <w:r>
        <w:rPr>
          <w:sz w:val="28"/>
          <w:szCs w:val="28"/>
          <w:lang w:val="uk-UA"/>
        </w:rPr>
        <w:t>у</w:t>
      </w:r>
      <w:r w:rsidRPr="003B5325">
        <w:rPr>
          <w:sz w:val="28"/>
          <w:szCs w:val="28"/>
          <w:lang w:val="uk-UA"/>
        </w:rPr>
        <w:t xml:space="preserve"> на блоці циліндрів.</w:t>
      </w:r>
    </w:p>
    <w:p w:rsidR="006D0B46" w:rsidRPr="003B5325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>Загальна колова діаграма показує, що в певний період часу відкриті обидва клапани — впускний і випускний. Кутовий інтервал а обертання колінчастого вала, при якому обидва клапани відкриті, називається перекриттям клапанів. Воно потрібне для своєчасного та якісного очищення циліндрів від продуктів згоряння. З діаграми видно, що впускний клапан відкривається за 31° до приходу поршня у ВМТ, а закінчує закриватися через S3</w:t>
      </w:r>
      <w:r w:rsidRPr="003B5325">
        <w:rPr>
          <w:sz w:val="28"/>
          <w:szCs w:val="28"/>
          <w:vertAlign w:val="superscript"/>
          <w:lang w:val="uk-UA"/>
        </w:rPr>
        <w:t>0</w:t>
      </w:r>
      <w:r w:rsidRPr="003B5325">
        <w:rPr>
          <w:sz w:val="28"/>
          <w:szCs w:val="28"/>
          <w:lang w:val="uk-UA"/>
        </w:rPr>
        <w:t xml:space="preserve"> після НМТ. Випускний клапан закривається при 47° повороту колінчастого вала після ВМТ. Перекриття клапанів становить 78°. Випускний клапан відкривається з випередженням на 67° до НМТ. Отже, загальна три</w:t>
      </w:r>
      <w:r w:rsidRPr="003B5325">
        <w:rPr>
          <w:sz w:val="28"/>
          <w:szCs w:val="28"/>
          <w:lang w:val="uk-UA"/>
        </w:rPr>
        <w:softHyphen/>
        <w:t>валість відкривання кожного клапана дорівнює 294° повороту колінчастого вала двигуна.</w:t>
      </w:r>
    </w:p>
    <w:p w:rsidR="006D0B46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3B5325">
        <w:rPr>
          <w:sz w:val="28"/>
          <w:szCs w:val="28"/>
          <w:lang w:val="uk-UA"/>
        </w:rPr>
        <w:t xml:space="preserve">Розглянуті фази газорозподілу двигуна автомобіля ЗИЛ-130 відповідають зазору в обох клапанах </w:t>
      </w:r>
      <w:smartTag w:uri="urn:schemas-microsoft-com:office:smarttags" w:element="metricconverter">
        <w:smartTagPr>
          <w:attr w:name="ProductID" w:val="0,3 мм"/>
        </w:smartTagPr>
        <w:r w:rsidRPr="003B5325">
          <w:rPr>
            <w:sz w:val="28"/>
            <w:szCs w:val="28"/>
            <w:lang w:val="uk-UA"/>
          </w:rPr>
          <w:t>0,3 мм</w:t>
        </w:r>
      </w:smartTag>
      <w:r w:rsidRPr="003B5325">
        <w:rPr>
          <w:sz w:val="28"/>
          <w:szCs w:val="28"/>
          <w:lang w:val="uk-UA"/>
        </w:rPr>
        <w:t xml:space="preserve"> (між носком коромисла й торцем клапана). В разі зменшення зазору тривалість відкривання впускного й випускного клапанів зростає, а в разі збільшення зазору — зменшується.</w:t>
      </w:r>
    </w:p>
    <w:p w:rsidR="006D0B46" w:rsidRDefault="006D0B46" w:rsidP="006D0B46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</w:p>
    <w:p w:rsidR="00CB34D5" w:rsidRDefault="00CB34D5"/>
    <w:sectPr w:rsidR="00CB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4866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6"/>
    <w:rsid w:val="006D0B46"/>
    <w:rsid w:val="00CB34D5"/>
    <w:rsid w:val="00C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</dc:creator>
  <cp:lastModifiedBy>Олексій</cp:lastModifiedBy>
  <cp:revision>1</cp:revision>
  <dcterms:created xsi:type="dcterms:W3CDTF">2021-01-09T16:40:00Z</dcterms:created>
  <dcterms:modified xsi:type="dcterms:W3CDTF">2021-01-09T16:59:00Z</dcterms:modified>
</cp:coreProperties>
</file>