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D7" w:rsidRPr="00971CE9" w:rsidRDefault="009211D7" w:rsidP="00971CE9">
      <w:pPr>
        <w:shd w:val="clear" w:color="auto" w:fill="FFFFFF"/>
        <w:ind w:left="29" w:right="101" w:firstLine="283"/>
        <w:jc w:val="center"/>
        <w:rPr>
          <w:b/>
          <w:sz w:val="28"/>
          <w:szCs w:val="28"/>
          <w:lang w:val="ru-RU"/>
        </w:rPr>
      </w:pPr>
      <w:r w:rsidRPr="00971CE9">
        <w:rPr>
          <w:b/>
          <w:sz w:val="28"/>
          <w:szCs w:val="28"/>
          <w:lang w:val="ru-RU"/>
        </w:rPr>
        <w:t xml:space="preserve">Тема </w:t>
      </w:r>
      <w:proofErr w:type="spellStart"/>
      <w:r w:rsidRPr="00971CE9">
        <w:rPr>
          <w:b/>
          <w:sz w:val="28"/>
          <w:szCs w:val="28"/>
          <w:lang w:val="ru-RU"/>
        </w:rPr>
        <w:t>заняття</w:t>
      </w:r>
      <w:proofErr w:type="spellEnd"/>
      <w:r w:rsidRPr="00971CE9">
        <w:rPr>
          <w:b/>
          <w:sz w:val="28"/>
          <w:szCs w:val="28"/>
          <w:lang w:val="ru-RU"/>
        </w:rPr>
        <w:t>:</w:t>
      </w:r>
      <w:bookmarkStart w:id="0" w:name="_GoBack"/>
      <w:r w:rsidRPr="00971CE9">
        <w:rPr>
          <w:b/>
          <w:sz w:val="28"/>
          <w:szCs w:val="28"/>
        </w:rPr>
        <w:t>Інструменти для вимірювання, розмічання і контролю. Штангенциркуль</w:t>
      </w:r>
      <w:bookmarkEnd w:id="0"/>
    </w:p>
    <w:p w:rsidR="009211D7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Вимірюванням називають процес визначення значення фізичної величини дослідним шляхом за допомогою технічних засобів.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Замість визначення значення фізичної величини часто перевіря</w:t>
      </w:r>
      <w:r w:rsidRPr="00056354">
        <w:rPr>
          <w:sz w:val="28"/>
          <w:szCs w:val="28"/>
        </w:rPr>
        <w:softHyphen/>
        <w:t>ють, чи міститься дійсне значення цієї величини у встановлених ме</w:t>
      </w:r>
      <w:r>
        <w:rPr>
          <w:sz w:val="28"/>
          <w:szCs w:val="28"/>
        </w:rPr>
        <w:t xml:space="preserve">жах. </w:t>
      </w:r>
      <w:r w:rsidRPr="00056354">
        <w:rPr>
          <w:sz w:val="28"/>
          <w:szCs w:val="28"/>
        </w:rPr>
        <w:t>Такий процес називають контролем.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 xml:space="preserve">Вимірювання виконують вимірювальними засобами. </w:t>
      </w:r>
      <w:r w:rsidRPr="00056354">
        <w:rPr>
          <w:i/>
          <w:iCs/>
          <w:sz w:val="28"/>
          <w:szCs w:val="28"/>
        </w:rPr>
        <w:t>Вимірюваль</w:t>
      </w:r>
      <w:r w:rsidRPr="00056354">
        <w:rPr>
          <w:i/>
          <w:iCs/>
          <w:sz w:val="28"/>
          <w:szCs w:val="28"/>
        </w:rPr>
        <w:softHyphen/>
        <w:t xml:space="preserve">ний засіб </w:t>
      </w:r>
      <w:r w:rsidRPr="00056354">
        <w:rPr>
          <w:sz w:val="28"/>
          <w:szCs w:val="28"/>
        </w:rPr>
        <w:t>— це технічний пристрій для проведення вимірювань.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До технічних пристроїв належать уже відомі вам інструменти: масштабна лінійка, рулетка, кронциркуль, нутромір, косинець, малка, транспортир, кутомір, перевірна лінійка тощо.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Розрізняють прямі й непрямі вимірювання. При прямому вимірю</w:t>
      </w:r>
      <w:r w:rsidRPr="00056354">
        <w:rPr>
          <w:sz w:val="28"/>
          <w:szCs w:val="28"/>
        </w:rPr>
        <w:softHyphen/>
        <w:t>вання шукане значення величини визначають безпосередньо з до</w:t>
      </w:r>
      <w:r w:rsidRPr="00056354">
        <w:rPr>
          <w:sz w:val="28"/>
          <w:szCs w:val="28"/>
        </w:rPr>
        <w:softHyphen/>
        <w:t>слідних даних. Наприклад, вимірювання довжини лінійкою або ку</w:t>
      </w:r>
      <w:r w:rsidRPr="00056354">
        <w:rPr>
          <w:sz w:val="28"/>
          <w:szCs w:val="28"/>
        </w:rPr>
        <w:softHyphen/>
        <w:t>та кутоміром.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При непрямому вимірюванні шукане значення величини знахо</w:t>
      </w:r>
      <w:r w:rsidRPr="00056354">
        <w:rPr>
          <w:sz w:val="28"/>
          <w:szCs w:val="28"/>
        </w:rPr>
        <w:softHyphen/>
        <w:t xml:space="preserve">дять на основі відомої залежності між цією величиною і величинами, які визначають прямим вимірюванням. Наприклад, щоб визначити діаметр </w:t>
      </w:r>
      <w:r w:rsidRPr="00056354">
        <w:rPr>
          <w:i/>
          <w:iCs/>
          <w:sz w:val="28"/>
          <w:szCs w:val="28"/>
          <w:lang w:val="en-US"/>
        </w:rPr>
        <w:t>D</w:t>
      </w:r>
      <w:r w:rsidRPr="00056354">
        <w:rPr>
          <w:i/>
          <w:iCs/>
          <w:sz w:val="28"/>
          <w:szCs w:val="28"/>
        </w:rPr>
        <w:t xml:space="preserve"> </w:t>
      </w:r>
      <w:r w:rsidRPr="00056354">
        <w:rPr>
          <w:sz w:val="28"/>
          <w:szCs w:val="28"/>
        </w:rPr>
        <w:t xml:space="preserve">великого вала, треба виміряти довжину його кола 1, і тоді </w:t>
      </w:r>
      <w:r w:rsidRPr="00056354">
        <w:rPr>
          <w:i/>
          <w:iCs/>
          <w:sz w:val="28"/>
          <w:szCs w:val="28"/>
          <w:lang w:val="en-US"/>
        </w:rPr>
        <w:t>D</w:t>
      </w:r>
      <w:r w:rsidRPr="00056354">
        <w:rPr>
          <w:sz w:val="28"/>
          <w:szCs w:val="28"/>
        </w:rPr>
        <w:t xml:space="preserve"> = 1/П.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Точність вимірювань значною мірою залежить від правильно</w:t>
      </w:r>
      <w:r w:rsidRPr="00056354">
        <w:rPr>
          <w:sz w:val="28"/>
          <w:szCs w:val="28"/>
        </w:rPr>
        <w:softHyphen/>
        <w:t>го вибору вимірювального засобу. Для цього необхідно знати їх тех</w:t>
      </w:r>
      <w:r w:rsidRPr="00056354">
        <w:rPr>
          <w:sz w:val="28"/>
          <w:szCs w:val="28"/>
        </w:rPr>
        <w:softHyphen/>
        <w:t>нічні характеристики (їх ще називають метрологічними показника</w:t>
      </w:r>
      <w:r w:rsidRPr="00056354">
        <w:rPr>
          <w:sz w:val="28"/>
          <w:szCs w:val="28"/>
        </w:rPr>
        <w:softHyphen/>
        <w:t>ми). До них належать: ціна та інтервал поділки, допустима похибка вимірювального засобу, межі вимірювань і вимірювальне зусилля.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i/>
          <w:iCs/>
          <w:sz w:val="28"/>
          <w:szCs w:val="28"/>
        </w:rPr>
        <w:t xml:space="preserve">Ціна поділки шкали </w:t>
      </w:r>
      <w:r w:rsidRPr="00056354">
        <w:rPr>
          <w:sz w:val="28"/>
          <w:szCs w:val="28"/>
        </w:rPr>
        <w:t>— різниця значень величин, що відповіда</w:t>
      </w:r>
      <w:r w:rsidRPr="00056354">
        <w:rPr>
          <w:sz w:val="28"/>
          <w:szCs w:val="28"/>
        </w:rPr>
        <w:softHyphen/>
        <w:t>ють двом сусіднім поділкам шкали.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i/>
          <w:iCs/>
          <w:sz w:val="28"/>
          <w:szCs w:val="28"/>
        </w:rPr>
        <w:t xml:space="preserve">Інтервал поділки шкали </w:t>
      </w:r>
      <w:r w:rsidRPr="00056354">
        <w:rPr>
          <w:sz w:val="28"/>
          <w:szCs w:val="28"/>
        </w:rPr>
        <w:t>— відстань між двома сусідніми її поз</w:t>
      </w:r>
      <w:r w:rsidRPr="00056354">
        <w:rPr>
          <w:sz w:val="28"/>
          <w:szCs w:val="28"/>
        </w:rPr>
        <w:softHyphen/>
        <w:t>начками. У більшості вимірювальних засобів інтервал поділки ста</w:t>
      </w:r>
      <w:r w:rsidRPr="00056354">
        <w:rPr>
          <w:sz w:val="28"/>
          <w:szCs w:val="28"/>
        </w:rPr>
        <w:softHyphen/>
        <w:t>новить 1—2,5 мм. Чим більшим є інтервал поділки шкали, тим зруч</w:t>
      </w:r>
      <w:r w:rsidRPr="00056354">
        <w:rPr>
          <w:sz w:val="28"/>
          <w:szCs w:val="28"/>
        </w:rPr>
        <w:softHyphen/>
        <w:t>ніше відлічувати показання.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i/>
          <w:iCs/>
          <w:sz w:val="28"/>
          <w:szCs w:val="28"/>
        </w:rPr>
        <w:t xml:space="preserve">Допустима похибка вимірювального засобу </w:t>
      </w:r>
      <w:r w:rsidRPr="00056354">
        <w:rPr>
          <w:sz w:val="28"/>
          <w:szCs w:val="28"/>
        </w:rPr>
        <w:t>— найбільша похиб</w:t>
      </w:r>
      <w:r w:rsidRPr="00056354">
        <w:rPr>
          <w:sz w:val="28"/>
          <w:szCs w:val="28"/>
        </w:rPr>
        <w:softHyphen/>
        <w:t>ка, за якої ним можна користуватися.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i/>
          <w:iCs/>
          <w:sz w:val="28"/>
          <w:szCs w:val="28"/>
        </w:rPr>
        <w:t xml:space="preserve">Межі вимірювань вимірювального засобу </w:t>
      </w:r>
      <w:r w:rsidRPr="00056354">
        <w:rPr>
          <w:sz w:val="28"/>
          <w:szCs w:val="28"/>
        </w:rPr>
        <w:t>— найбільше і наймен</w:t>
      </w:r>
      <w:r w:rsidRPr="00056354">
        <w:rPr>
          <w:sz w:val="28"/>
          <w:szCs w:val="28"/>
        </w:rPr>
        <w:softHyphen/>
        <w:t>ше значення величини, яке можна виміряти цим засобом.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i/>
          <w:iCs/>
          <w:sz w:val="28"/>
          <w:szCs w:val="28"/>
        </w:rPr>
        <w:t xml:space="preserve">Вимірювальне зусилля </w:t>
      </w:r>
      <w:r w:rsidRPr="00056354">
        <w:rPr>
          <w:sz w:val="28"/>
          <w:szCs w:val="28"/>
        </w:rPr>
        <w:t>— зусилля, що виникає в процесі вимірю</w:t>
      </w:r>
      <w:r w:rsidRPr="00056354">
        <w:rPr>
          <w:sz w:val="28"/>
          <w:szCs w:val="28"/>
        </w:rPr>
        <w:softHyphen/>
        <w:t>вань під час контакту вимірювальних поверхонь з контрольованим виробом.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Під точністю вимірювань розуміють якість вимірювань, яка ві</w:t>
      </w:r>
      <w:r w:rsidRPr="00056354">
        <w:rPr>
          <w:sz w:val="28"/>
          <w:szCs w:val="28"/>
        </w:rPr>
        <w:softHyphen/>
        <w:t>дображає близькість їх результатів до дійсного значення вимірю</w:t>
      </w:r>
      <w:r w:rsidRPr="00056354">
        <w:rPr>
          <w:sz w:val="28"/>
          <w:szCs w:val="28"/>
        </w:rPr>
        <w:softHyphen/>
        <w:t>вальної величини.</w:t>
      </w:r>
    </w:p>
    <w:p w:rsidR="009211D7" w:rsidRPr="00971CE9" w:rsidRDefault="009211D7" w:rsidP="00971CE9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971CE9">
        <w:rPr>
          <w:bCs/>
          <w:i/>
          <w:sz w:val="28"/>
          <w:szCs w:val="28"/>
        </w:rPr>
        <w:t xml:space="preserve"> Будова та призначення штангенциркуля типу ШЦ-І. 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 xml:space="preserve">Найпоширенішим засобом вимірювання є </w:t>
      </w:r>
      <w:r w:rsidRPr="00056354">
        <w:rPr>
          <w:i/>
          <w:iCs/>
          <w:sz w:val="28"/>
          <w:szCs w:val="28"/>
        </w:rPr>
        <w:t xml:space="preserve">штангенциркуль. </w:t>
      </w:r>
      <w:r w:rsidRPr="00056354">
        <w:rPr>
          <w:sz w:val="28"/>
          <w:szCs w:val="28"/>
        </w:rPr>
        <w:t>Розрізняють два типи штангенциркулів. У технічній літературі їх скорочений запис позначають символами ШЦ-І і ШЦ-ІІ. (Учитель демонструє штангенциркулі або відповідні рисунки з підручника, а також штангенциркуль, яким будуть користуватись учні в шкільній майстерні.)</w:t>
      </w:r>
    </w:p>
    <w:p w:rsidR="00971CE9" w:rsidRPr="00971CE9" w:rsidRDefault="009211D7" w:rsidP="00971CE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056354">
        <w:rPr>
          <w:sz w:val="28"/>
          <w:szCs w:val="28"/>
        </w:rPr>
        <w:t>Штангенциркулі призначені для вимірювання лінійних розмірів, зовнішнього і внутрішнього діаметрів, довжини, товщини заготов</w:t>
      </w:r>
      <w:r w:rsidRPr="00056354">
        <w:rPr>
          <w:sz w:val="28"/>
          <w:szCs w:val="28"/>
        </w:rPr>
        <w:softHyphen/>
        <w:t xml:space="preserve">ки, глибини </w:t>
      </w:r>
      <w:r w:rsidRPr="00056354">
        <w:rPr>
          <w:sz w:val="28"/>
          <w:szCs w:val="28"/>
        </w:rPr>
        <w:lastRenderedPageBreak/>
        <w:t>уступів, канавок тощо.</w:t>
      </w:r>
    </w:p>
    <w:p w:rsidR="009211D7" w:rsidRPr="00056354" w:rsidRDefault="00750DCB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7E4DC09" wp14:editId="61DA0914">
            <wp:simplePos x="0" y="0"/>
            <wp:positionH relativeFrom="column">
              <wp:posOffset>2888615</wp:posOffset>
            </wp:positionH>
            <wp:positionV relativeFrom="paragraph">
              <wp:posOffset>1184275</wp:posOffset>
            </wp:positionV>
            <wp:extent cx="331470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476" y="21302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1D7" w:rsidRPr="00056354">
        <w:rPr>
          <w:sz w:val="28"/>
          <w:szCs w:val="28"/>
        </w:rPr>
        <w:t xml:space="preserve">Кожен з цих інструментів має свої конструктивні особливості і точність вимірювань. Штангенциркуль ШЦ-І призначений для вимірювання розмірів у межах 0—125 мм з похибкою вимірювання до </w:t>
      </w:r>
      <w:smartTag w:uri="urn:schemas-microsoft-com:office:smarttags" w:element="metricconverter">
        <w:smartTagPr>
          <w:attr w:name="ProductID" w:val="0,1 мм"/>
        </w:smartTagPr>
        <w:r w:rsidR="009211D7" w:rsidRPr="00056354">
          <w:rPr>
            <w:sz w:val="28"/>
            <w:szCs w:val="28"/>
          </w:rPr>
          <w:t>0,1 мм</w:t>
        </w:r>
      </w:smartTag>
      <w:r w:rsidR="009211D7" w:rsidRPr="00056354">
        <w:rPr>
          <w:sz w:val="28"/>
          <w:szCs w:val="28"/>
        </w:rPr>
        <w:t>. Він складається із штанги з масштабною лінійкою і дво</w:t>
      </w:r>
      <w:r w:rsidR="009211D7" w:rsidRPr="00056354">
        <w:rPr>
          <w:sz w:val="28"/>
          <w:szCs w:val="28"/>
        </w:rPr>
        <w:softHyphen/>
        <w:t xml:space="preserve">ма нерухомими губками. По штанзі переміщується рамка з ноніусом і двома рухомими губками. Коли губки </w:t>
      </w:r>
      <w:proofErr w:type="spellStart"/>
      <w:r w:rsidR="009211D7" w:rsidRPr="00056354">
        <w:rPr>
          <w:sz w:val="28"/>
          <w:szCs w:val="28"/>
        </w:rPr>
        <w:t>зімкнуто</w:t>
      </w:r>
      <w:proofErr w:type="spellEnd"/>
      <w:r w:rsidR="009211D7" w:rsidRPr="00056354">
        <w:rPr>
          <w:sz w:val="28"/>
          <w:szCs w:val="28"/>
        </w:rPr>
        <w:t xml:space="preserve">, нульові поділки ноніуса і штанги збігаються. Шкалу ноніуса з ціною поділки </w:t>
      </w:r>
      <w:smartTag w:uri="urn:schemas-microsoft-com:office:smarttags" w:element="metricconverter">
        <w:smartTagPr>
          <w:attr w:name="ProductID" w:val="0,1 мм"/>
        </w:smartTagPr>
        <w:r w:rsidR="009211D7" w:rsidRPr="00056354">
          <w:rPr>
            <w:sz w:val="28"/>
            <w:szCs w:val="28"/>
          </w:rPr>
          <w:t>0,1 мм</w:t>
        </w:r>
      </w:smartTag>
      <w:r w:rsidR="009211D7" w:rsidRPr="00056354">
        <w:rPr>
          <w:sz w:val="28"/>
          <w:szCs w:val="28"/>
        </w:rPr>
        <w:t xml:space="preserve"> завдовжки </w:t>
      </w:r>
      <w:smartTag w:uri="urn:schemas-microsoft-com:office:smarttags" w:element="metricconverter">
        <w:smartTagPr>
          <w:attr w:name="ProductID" w:val="19 мм"/>
        </w:smartTagPr>
        <w:r w:rsidR="009211D7" w:rsidRPr="00056354">
          <w:rPr>
            <w:sz w:val="28"/>
            <w:szCs w:val="28"/>
          </w:rPr>
          <w:t>19 мм</w:t>
        </w:r>
      </w:smartTag>
      <w:r w:rsidR="009211D7" w:rsidRPr="00056354">
        <w:rPr>
          <w:sz w:val="28"/>
          <w:szCs w:val="28"/>
        </w:rPr>
        <w:t xml:space="preserve"> поділено на 10 однакових частин. Довжина шкали ноніуса відповідає 19 поділкам шкали штанги, завдяки чому одна поділка ноніуса дорівнює </w:t>
      </w:r>
      <w:smartTag w:uri="urn:schemas-microsoft-com:office:smarttags" w:element="metricconverter">
        <w:smartTagPr>
          <w:attr w:name="ProductID" w:val="1,9 мм"/>
        </w:smartTagPr>
        <w:r w:rsidR="009211D7" w:rsidRPr="00056354">
          <w:rPr>
            <w:sz w:val="28"/>
            <w:szCs w:val="28"/>
          </w:rPr>
          <w:t>1,9 мм</w:t>
        </w:r>
      </w:smartTag>
      <w:r w:rsidR="009211D7" w:rsidRPr="00056354">
        <w:rPr>
          <w:sz w:val="28"/>
          <w:szCs w:val="28"/>
        </w:rPr>
        <w:t>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Під час вимірювання рамку переміщують по штанзі, поки ро</w:t>
      </w:r>
      <w:r w:rsidRPr="00056354">
        <w:rPr>
          <w:sz w:val="28"/>
          <w:szCs w:val="28"/>
        </w:rPr>
        <w:softHyphen/>
        <w:t>бочі поверхні губок щільно доторкнуться деталі. Щоб відчути щіль</w:t>
      </w:r>
      <w:r w:rsidRPr="00056354">
        <w:rPr>
          <w:sz w:val="28"/>
          <w:szCs w:val="28"/>
        </w:rPr>
        <w:softHyphen/>
        <w:t>ність прилягання губок інструмента до поверхні деталі, розміри якої вимірюються, необхідно злегка «качнути» інструмент. Упевнившись, що його губки розмістилися без перекосів, закріпити гвинтом 3 рухо</w:t>
      </w:r>
      <w:r w:rsidRPr="00056354">
        <w:rPr>
          <w:sz w:val="28"/>
          <w:szCs w:val="28"/>
        </w:rPr>
        <w:softHyphen/>
        <w:t>му рамку, прочитати показання розміру, що вимірюється. При цьому напрямок погляду повинен бути спрямований вперед. Неправильний погляд призводить до зчитування неправильних розмірів.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Відлік цілих міліметр</w:t>
      </w:r>
      <w:r>
        <w:rPr>
          <w:sz w:val="28"/>
          <w:szCs w:val="28"/>
        </w:rPr>
        <w:t>і</w:t>
      </w:r>
      <w:r w:rsidRPr="00056354">
        <w:rPr>
          <w:sz w:val="28"/>
          <w:szCs w:val="28"/>
        </w:rPr>
        <w:t>в виконується до нульового (першого) штри</w:t>
      </w:r>
      <w:r w:rsidRPr="00056354">
        <w:rPr>
          <w:sz w:val="28"/>
          <w:szCs w:val="28"/>
        </w:rPr>
        <w:softHyphen/>
        <w:t>ха ноніуса, а десяті частки міліметра визначають за штрихом ноніу</w:t>
      </w:r>
      <w:r w:rsidRPr="00056354">
        <w:rPr>
          <w:sz w:val="28"/>
          <w:szCs w:val="28"/>
        </w:rPr>
        <w:softHyphen/>
        <w:t xml:space="preserve">са, який збігається зі штрихом штанги. Наприклад, нульовий штрих ноніуса пройшов 39-й штрих на штанзі і не дійшов до 40-го, а сьома поділка ноніуса збіглася з одним із штрихів штанги. Вимірюваний розмір буде 39 + 0,7 = </w:t>
      </w:r>
      <w:smartTag w:uri="urn:schemas-microsoft-com:office:smarttags" w:element="metricconverter">
        <w:smartTagPr>
          <w:attr w:name="ProductID" w:val="39,7 мм"/>
        </w:smartTagPr>
        <w:r w:rsidRPr="00056354">
          <w:rPr>
            <w:sz w:val="28"/>
            <w:szCs w:val="28"/>
          </w:rPr>
          <w:t>39,7 мм</w:t>
        </w:r>
      </w:smartTag>
      <w:r w:rsidRPr="00056354">
        <w:rPr>
          <w:sz w:val="28"/>
          <w:szCs w:val="28"/>
        </w:rPr>
        <w:t>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>Для вимірювання зовнішніх розмірів користуються внутріш</w:t>
      </w:r>
      <w:r w:rsidRPr="00056354">
        <w:rPr>
          <w:sz w:val="28"/>
          <w:szCs w:val="28"/>
        </w:rPr>
        <w:softHyphen/>
        <w:t>німи поверхнями тупих губок, а для вимірювання внутрішніх роз</w:t>
      </w:r>
      <w:r w:rsidRPr="00056354">
        <w:rPr>
          <w:sz w:val="28"/>
          <w:szCs w:val="28"/>
        </w:rPr>
        <w:softHyphen/>
        <w:t>мірів зовнішніми поверхнями гострих губок. Глибину отворів пазів або виступів вимірюють висувним глибиноміром, причому результат зчитують так само, як і при вимірюваннях губками.</w:t>
      </w:r>
    </w:p>
    <w:p w:rsidR="009211D7" w:rsidRPr="00056354" w:rsidRDefault="009211D7" w:rsidP="00971CE9">
      <w:pPr>
        <w:shd w:val="clear" w:color="auto" w:fill="FFFFFF"/>
        <w:ind w:firstLine="567"/>
        <w:jc w:val="both"/>
        <w:rPr>
          <w:sz w:val="28"/>
          <w:szCs w:val="28"/>
        </w:rPr>
      </w:pPr>
      <w:r w:rsidRPr="00056354">
        <w:rPr>
          <w:sz w:val="28"/>
          <w:szCs w:val="28"/>
        </w:rPr>
        <w:t xml:space="preserve">Для робіт, що виконуються з більшою, ніж до </w:t>
      </w:r>
      <w:smartTag w:uri="urn:schemas-microsoft-com:office:smarttags" w:element="metricconverter">
        <w:smartTagPr>
          <w:attr w:name="ProductID" w:val="0,1 мм"/>
        </w:smartTagPr>
        <w:r w:rsidRPr="00056354">
          <w:rPr>
            <w:sz w:val="28"/>
            <w:szCs w:val="28"/>
          </w:rPr>
          <w:t>0,1 мм</w:t>
        </w:r>
      </w:smartTag>
      <w:r w:rsidRPr="00056354">
        <w:rPr>
          <w:sz w:val="28"/>
          <w:szCs w:val="28"/>
        </w:rPr>
        <w:t xml:space="preserve"> точніс</w:t>
      </w:r>
      <w:r w:rsidRPr="00056354">
        <w:rPr>
          <w:sz w:val="28"/>
          <w:szCs w:val="28"/>
        </w:rPr>
        <w:softHyphen/>
        <w:t xml:space="preserve">тю, застосовують штангенциркуль ШЦ-ІІ, що дає точність відліку </w:t>
      </w:r>
      <w:smartTag w:uri="urn:schemas-microsoft-com:office:smarttags" w:element="metricconverter">
        <w:smartTagPr>
          <w:attr w:name="ProductID" w:val="0,05 мм"/>
        </w:smartTagPr>
        <w:r w:rsidRPr="00056354">
          <w:rPr>
            <w:sz w:val="28"/>
            <w:szCs w:val="28"/>
          </w:rPr>
          <w:t>0,05 мм</w:t>
        </w:r>
      </w:smartTag>
      <w:r w:rsidRPr="00056354">
        <w:rPr>
          <w:sz w:val="28"/>
          <w:szCs w:val="28"/>
        </w:rPr>
        <w:t>.</w:t>
      </w:r>
    </w:p>
    <w:p w:rsidR="0022488B" w:rsidRDefault="0022488B" w:rsidP="00971CE9">
      <w:pPr>
        <w:ind w:firstLine="567"/>
        <w:jc w:val="both"/>
      </w:pPr>
    </w:p>
    <w:sectPr w:rsidR="0022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D7"/>
    <w:rsid w:val="0022488B"/>
    <w:rsid w:val="00750DCB"/>
    <w:rsid w:val="009211D7"/>
    <w:rsid w:val="009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</dc:creator>
  <cp:lastModifiedBy>Олексій</cp:lastModifiedBy>
  <cp:revision>1</cp:revision>
  <dcterms:created xsi:type="dcterms:W3CDTF">2021-01-10T17:46:00Z</dcterms:created>
  <dcterms:modified xsi:type="dcterms:W3CDTF">2021-01-10T18:08:00Z</dcterms:modified>
</cp:coreProperties>
</file>