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67" w:rsidRDefault="00801867" w:rsidP="003603AF">
      <w:pPr>
        <w:pStyle w:val="a3"/>
        <w:shd w:val="clear" w:color="auto" w:fill="FFFFFF"/>
        <w:spacing w:before="0" w:beforeAutospacing="0" w:after="0"/>
        <w:ind w:firstLine="709"/>
        <w:rPr>
          <w:color w:val="000000"/>
          <w:sz w:val="28"/>
          <w:szCs w:val="28"/>
          <w:lang w:val="uk-UA" w:eastAsia="uk-UA"/>
        </w:rPr>
      </w:pPr>
      <w:r w:rsidRPr="004967F6">
        <w:rPr>
          <w:b/>
          <w:bCs/>
          <w:i/>
          <w:iCs/>
          <w:sz w:val="28"/>
          <w:szCs w:val="28"/>
        </w:rPr>
        <w:t xml:space="preserve">Тема </w:t>
      </w:r>
      <w:proofErr w:type="spellStart"/>
      <w:r w:rsidRPr="004967F6">
        <w:rPr>
          <w:b/>
          <w:bCs/>
          <w:i/>
          <w:iCs/>
          <w:sz w:val="28"/>
          <w:szCs w:val="28"/>
        </w:rPr>
        <w:t>заняття</w:t>
      </w:r>
      <w:proofErr w:type="spellEnd"/>
      <w:r w:rsidRPr="004967F6">
        <w:rPr>
          <w:b/>
          <w:bCs/>
          <w:sz w:val="28"/>
          <w:szCs w:val="28"/>
        </w:rPr>
        <w:t>.</w:t>
      </w:r>
      <w:r w:rsidRPr="004967F6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uk-UA" w:eastAsia="uk-UA"/>
        </w:rPr>
        <w:t xml:space="preserve">Монтаж </w:t>
      </w:r>
      <w:r w:rsidR="00AF71A6">
        <w:rPr>
          <w:bCs/>
          <w:iCs/>
          <w:color w:val="000000"/>
          <w:sz w:val="28"/>
          <w:szCs w:val="28"/>
          <w:lang w:val="uk-UA" w:eastAsia="uk-UA"/>
        </w:rPr>
        <w:t xml:space="preserve">і встановлення системи </w:t>
      </w:r>
      <w:r w:rsidR="00BD76C6">
        <w:rPr>
          <w:bCs/>
          <w:iCs/>
          <w:color w:val="000000"/>
          <w:sz w:val="28"/>
          <w:szCs w:val="28"/>
          <w:lang w:val="uk-UA" w:eastAsia="uk-UA"/>
        </w:rPr>
        <w:t xml:space="preserve"> </w:t>
      </w:r>
      <w:r>
        <w:rPr>
          <w:bCs/>
          <w:iCs/>
          <w:color w:val="000000"/>
          <w:sz w:val="28"/>
          <w:szCs w:val="28"/>
          <w:lang w:val="uk-UA" w:eastAsia="uk-UA"/>
        </w:rPr>
        <w:t>запалення</w:t>
      </w:r>
      <w:r w:rsidRPr="004967F6">
        <w:rPr>
          <w:color w:val="000000"/>
          <w:sz w:val="28"/>
          <w:szCs w:val="28"/>
          <w:lang w:val="uk-UA" w:eastAsia="uk-UA"/>
        </w:rPr>
        <w:t>.</w:t>
      </w:r>
    </w:p>
    <w:p w:rsidR="00EC4E42" w:rsidRPr="00EC4E42" w:rsidRDefault="00EC4E42" w:rsidP="00EC4E42">
      <w:pPr>
        <w:pStyle w:val="a6"/>
        <w:ind w:left="809"/>
        <w:jc w:val="left"/>
        <w:rPr>
          <w:i/>
        </w:rPr>
      </w:pPr>
      <w:r w:rsidRPr="00EC4E42">
        <w:rPr>
          <w:i/>
        </w:rPr>
        <w:t>Електрообладнання</w:t>
      </w:r>
    </w:p>
    <w:p w:rsidR="00EC4E42" w:rsidRPr="00EC4E42" w:rsidRDefault="00EC4E42" w:rsidP="00EC4E42">
      <w:pPr>
        <w:pStyle w:val="a6"/>
        <w:ind w:firstLine="567"/>
        <w:jc w:val="both"/>
        <w:rPr>
          <w:sz w:val="28"/>
        </w:rPr>
      </w:pPr>
      <w:r w:rsidRPr="00EC4E42">
        <w:rPr>
          <w:sz w:val="28"/>
        </w:rPr>
        <w:t>Генератор Г427 змінного струму з збудженням від постійного магніту з індуктивними датчиком електронної системи запалювання. В пазах статора, набраного із штампованих пластин електротехнічної сталі, поміщені вісім котушок, які утворюють самостійну ланку.</w:t>
      </w:r>
    </w:p>
    <w:p w:rsidR="00EC4E42" w:rsidRPr="00EC4E42" w:rsidRDefault="00EC4E42" w:rsidP="00EC4E42">
      <w:pPr>
        <w:pStyle w:val="a6"/>
        <w:ind w:firstLine="567"/>
        <w:jc w:val="both"/>
        <w:rPr>
          <w:sz w:val="28"/>
        </w:rPr>
      </w:pPr>
      <w:r w:rsidRPr="00EC4E42">
        <w:rPr>
          <w:sz w:val="28"/>
        </w:rPr>
        <w:t>На кришці статора генератора знаходяться виводи :</w:t>
      </w:r>
    </w:p>
    <w:p w:rsidR="00EC4E42" w:rsidRPr="00EC4E42" w:rsidRDefault="00EC4E42" w:rsidP="00EC4E42">
      <w:pPr>
        <w:pStyle w:val="a6"/>
        <w:numPr>
          <w:ilvl w:val="0"/>
          <w:numId w:val="4"/>
        </w:numPr>
        <w:ind w:left="0" w:firstLine="567"/>
        <w:jc w:val="both"/>
        <w:rPr>
          <w:sz w:val="28"/>
        </w:rPr>
      </w:pPr>
      <w:r w:rsidRPr="00EC4E42">
        <w:rPr>
          <w:sz w:val="28"/>
        </w:rPr>
        <w:t>зарядних котушок ланки живлення накопичувального конденсатора ( З );</w:t>
      </w:r>
    </w:p>
    <w:p w:rsidR="00EC4E42" w:rsidRPr="00EC4E42" w:rsidRDefault="00EC4E42" w:rsidP="00EC4E42">
      <w:pPr>
        <w:pStyle w:val="a6"/>
        <w:numPr>
          <w:ilvl w:val="0"/>
          <w:numId w:val="4"/>
        </w:numPr>
        <w:ind w:left="0" w:firstLine="567"/>
        <w:jc w:val="both"/>
        <w:rPr>
          <w:sz w:val="28"/>
        </w:rPr>
      </w:pPr>
      <w:r w:rsidRPr="00EC4E42">
        <w:rPr>
          <w:sz w:val="28"/>
        </w:rPr>
        <w:t>покажчик поворотів ( У );</w:t>
      </w:r>
    </w:p>
    <w:p w:rsidR="00EC4E42" w:rsidRPr="00EC4E42" w:rsidRDefault="00EC4E42" w:rsidP="00EC4E42">
      <w:pPr>
        <w:pStyle w:val="a6"/>
        <w:numPr>
          <w:ilvl w:val="0"/>
          <w:numId w:val="4"/>
        </w:numPr>
        <w:ind w:left="0" w:firstLine="567"/>
        <w:jc w:val="both"/>
        <w:rPr>
          <w:sz w:val="28"/>
        </w:rPr>
      </w:pPr>
      <w:r w:rsidRPr="00EC4E42">
        <w:rPr>
          <w:sz w:val="28"/>
        </w:rPr>
        <w:t>сигнал гальмування ( Т );</w:t>
      </w:r>
    </w:p>
    <w:p w:rsidR="00EC4E42" w:rsidRPr="00EC4E42" w:rsidRDefault="00EC4E42" w:rsidP="00EC4E42">
      <w:pPr>
        <w:pStyle w:val="a6"/>
        <w:numPr>
          <w:ilvl w:val="0"/>
          <w:numId w:val="4"/>
        </w:numPr>
        <w:ind w:left="0" w:firstLine="567"/>
        <w:jc w:val="both"/>
        <w:rPr>
          <w:sz w:val="28"/>
        </w:rPr>
      </w:pPr>
      <w:r w:rsidRPr="00EC4E42">
        <w:rPr>
          <w:sz w:val="28"/>
        </w:rPr>
        <w:t>освітлення ( О );</w:t>
      </w:r>
    </w:p>
    <w:p w:rsidR="00EC4E42" w:rsidRPr="00EC4E42" w:rsidRDefault="00EC4E42" w:rsidP="00EC4E42">
      <w:pPr>
        <w:pStyle w:val="a6"/>
        <w:numPr>
          <w:ilvl w:val="0"/>
          <w:numId w:val="4"/>
        </w:numPr>
        <w:ind w:left="0" w:firstLine="567"/>
        <w:jc w:val="both"/>
        <w:rPr>
          <w:sz w:val="28"/>
        </w:rPr>
      </w:pPr>
      <w:r w:rsidRPr="00EC4E42">
        <w:rPr>
          <w:sz w:val="28"/>
        </w:rPr>
        <w:t>датчик ( Д ).</w:t>
      </w:r>
    </w:p>
    <w:p w:rsidR="00EC4E42" w:rsidRPr="00EC4E42" w:rsidRDefault="00EC4E42" w:rsidP="00EC4E42">
      <w:pPr>
        <w:pStyle w:val="a6"/>
        <w:ind w:firstLine="567"/>
        <w:jc w:val="both"/>
        <w:rPr>
          <w:sz w:val="28"/>
        </w:rPr>
      </w:pPr>
      <w:r w:rsidRPr="00EC4E42">
        <w:rPr>
          <w:sz w:val="28"/>
        </w:rPr>
        <w:t xml:space="preserve">Датчик закріплюється на кришці статора генератора за допомогою гвинтів. Ротор генератора з ротором датчика, що знаходиться на ньому, закріплюється на правій цапфі колінчатого валу двигуна болтом і від провертання фіксується шпонкою. Догляд за генератором в основному зводиться до підтягування різьбових кріплень </w:t>
      </w:r>
    </w:p>
    <w:p w:rsidR="00EC4E42" w:rsidRPr="00EC4E42" w:rsidRDefault="00EC4E42" w:rsidP="00EC4E42">
      <w:pPr>
        <w:pStyle w:val="a6"/>
        <w:ind w:firstLine="567"/>
        <w:jc w:val="both"/>
        <w:rPr>
          <w:sz w:val="28"/>
        </w:rPr>
      </w:pPr>
      <w:r w:rsidRPr="00EC4E42">
        <w:rPr>
          <w:sz w:val="28"/>
        </w:rPr>
        <w:t>статора генератора, а також клем проводів. Всі проводи генератора повинні бути надійно закріплені і ізольовані один від одного.</w:t>
      </w:r>
    </w:p>
    <w:p w:rsidR="00EC4E42" w:rsidRPr="00EC4E42" w:rsidRDefault="00EC4E42" w:rsidP="00EC4E42">
      <w:pPr>
        <w:pStyle w:val="a6"/>
        <w:jc w:val="left"/>
        <w:rPr>
          <w:i/>
        </w:rPr>
      </w:pPr>
      <w:r w:rsidRPr="00EC4E42">
        <w:rPr>
          <w:i/>
        </w:rPr>
        <w:t>Регулювання запалення</w:t>
      </w:r>
    </w:p>
    <w:p w:rsidR="00EC4E42" w:rsidRPr="00EC4E42" w:rsidRDefault="00EC4E42" w:rsidP="00EC4E42">
      <w:pPr>
        <w:pStyle w:val="a6"/>
        <w:ind w:firstLine="567"/>
        <w:jc w:val="both"/>
        <w:rPr>
          <w:sz w:val="28"/>
        </w:rPr>
      </w:pPr>
      <w:r w:rsidRPr="00EC4E42">
        <w:rPr>
          <w:sz w:val="28"/>
        </w:rPr>
        <w:t xml:space="preserve">Момент запалення встановлюється поворотом статора генератора після попереднього послаблення трьох гвинтів, що закріплює статор до картеру. </w:t>
      </w:r>
    </w:p>
    <w:p w:rsidR="00EC4E42" w:rsidRPr="00EC4E42" w:rsidRDefault="00EC4E42" w:rsidP="00EC4E42">
      <w:pPr>
        <w:pStyle w:val="a6"/>
        <w:jc w:val="both"/>
        <w:rPr>
          <w:sz w:val="28"/>
        </w:rPr>
      </w:pPr>
      <w:r w:rsidRPr="00EC4E42">
        <w:rPr>
          <w:sz w:val="28"/>
        </w:rPr>
        <w:t>Для нормальної роботи двигуна необхідно, щоб момент іскроутворення  ( на генераторі цей момент визначається спів паданням паза ротора датчика з виступом на каркасові котушки датчику, рис. 4) співпав із моментом, коли поршень не дійшов до ВМТ 2,5 – 3,0 мм. Рекомендується положення поршня визначати при знятій головці циліндра.</w:t>
      </w:r>
    </w:p>
    <w:p w:rsidR="00EC4E42" w:rsidRPr="00EC4E42" w:rsidRDefault="00EC4E42" w:rsidP="00EC4E42">
      <w:pPr>
        <w:pStyle w:val="a6"/>
        <w:ind w:firstLine="567"/>
        <w:jc w:val="both"/>
        <w:rPr>
          <w:sz w:val="28"/>
        </w:rPr>
      </w:pPr>
      <w:r w:rsidRPr="00EC4E42">
        <w:rPr>
          <w:sz w:val="28"/>
        </w:rPr>
        <w:t>Зазор між сердечником котушки і магнітом датчика повинен бути в межах 0,3+-0,05 мм. Встановлення зазору слід виконувати слідую чим чином :</w:t>
      </w:r>
    </w:p>
    <w:p w:rsidR="00EC4E42" w:rsidRPr="00EC4E42" w:rsidRDefault="00EC4E42" w:rsidP="00EC4E42">
      <w:pPr>
        <w:pStyle w:val="a6"/>
        <w:numPr>
          <w:ilvl w:val="0"/>
          <w:numId w:val="4"/>
        </w:numPr>
        <w:ind w:left="0" w:firstLine="567"/>
        <w:jc w:val="both"/>
        <w:rPr>
          <w:sz w:val="28"/>
        </w:rPr>
      </w:pPr>
      <w:r w:rsidRPr="00EC4E42">
        <w:rPr>
          <w:sz w:val="28"/>
        </w:rPr>
        <w:t>послабити гвинти кріплення статора датчика до кришки статора генератора;</w:t>
      </w:r>
    </w:p>
    <w:p w:rsidR="00EC4E42" w:rsidRPr="00EC4E42" w:rsidRDefault="00EC4E42" w:rsidP="00EC4E42">
      <w:pPr>
        <w:pStyle w:val="a6"/>
        <w:numPr>
          <w:ilvl w:val="0"/>
          <w:numId w:val="4"/>
        </w:numPr>
        <w:ind w:left="709" w:hanging="142"/>
        <w:jc w:val="both"/>
        <w:rPr>
          <w:sz w:val="28"/>
        </w:rPr>
      </w:pPr>
      <w:r w:rsidRPr="00EC4E42">
        <w:rPr>
          <w:sz w:val="28"/>
        </w:rPr>
        <w:t>переміщуйте статора датчика в пазах кришки статора генератора, встановити потрібний зазор, після чого затягніть гвинти кріплення.</w:t>
      </w:r>
    </w:p>
    <w:p w:rsidR="00EC4E42" w:rsidRPr="00EC4E42" w:rsidRDefault="00EC4E42" w:rsidP="00EC4E42">
      <w:pPr>
        <w:pStyle w:val="a6"/>
        <w:ind w:left="284"/>
        <w:jc w:val="left"/>
        <w:rPr>
          <w:i/>
        </w:rPr>
      </w:pPr>
      <w:r w:rsidRPr="00EC4E42">
        <w:rPr>
          <w:i/>
        </w:rPr>
        <w:t>Комутатор електронний КЕТ – 1А</w:t>
      </w:r>
    </w:p>
    <w:p w:rsidR="00EC4E42" w:rsidRPr="00EC4E42" w:rsidRDefault="00EC4E42" w:rsidP="00EC4E42">
      <w:pPr>
        <w:pStyle w:val="a6"/>
        <w:ind w:firstLine="567"/>
        <w:jc w:val="both"/>
        <w:rPr>
          <w:sz w:val="28"/>
        </w:rPr>
      </w:pPr>
      <w:r w:rsidRPr="00EC4E42">
        <w:rPr>
          <w:sz w:val="28"/>
        </w:rPr>
        <w:t xml:space="preserve"> Комутатор електронний КЕТ – 1А призначений для роботи в системі запалення в комплекті з генератор Г427 і високовольтним трансформатором Б300Б. Він має три вихідні клеми </w:t>
      </w:r>
      <w:proofErr w:type="spellStart"/>
      <w:r w:rsidRPr="00EC4E42">
        <w:rPr>
          <w:sz w:val="28"/>
        </w:rPr>
        <w:t>штекерного</w:t>
      </w:r>
      <w:proofErr w:type="spellEnd"/>
      <w:r w:rsidRPr="00EC4E42">
        <w:rPr>
          <w:sz w:val="28"/>
        </w:rPr>
        <w:t xml:space="preserve"> типу, зібрані в колодку з літерною маркіруванням на корпусові “Г“, “К“, “Д“. Масою служить основа комутатора.</w:t>
      </w:r>
    </w:p>
    <w:p w:rsidR="00EC4E42" w:rsidRPr="00EC4E42" w:rsidRDefault="00EC4E42" w:rsidP="00EC4E42">
      <w:pPr>
        <w:pStyle w:val="a6"/>
        <w:ind w:firstLine="567"/>
        <w:jc w:val="both"/>
        <w:rPr>
          <w:sz w:val="28"/>
        </w:rPr>
      </w:pPr>
      <w:r w:rsidRPr="00EC4E42">
        <w:rPr>
          <w:sz w:val="28"/>
        </w:rPr>
        <w:t xml:space="preserve"> Слід також систематично перевіряти надійність електричного з’єднання основи комутатора з “масою“, так як при порушенні цієї умови зникає іскроутворення на свічці. При експлуатації комутатора необхідно додержуватися правил техніки безпеки, так як напруга на його клемах може досягати 500 В.</w:t>
      </w:r>
    </w:p>
    <w:p w:rsidR="00EC4E42" w:rsidRPr="00EC4E42" w:rsidRDefault="00EC4E42" w:rsidP="00EC4E42">
      <w:pPr>
        <w:pStyle w:val="a6"/>
        <w:ind w:left="567" w:firstLine="142"/>
        <w:jc w:val="left"/>
        <w:rPr>
          <w:i/>
        </w:rPr>
      </w:pPr>
      <w:bookmarkStart w:id="0" w:name="_GoBack"/>
      <w:r w:rsidRPr="00EC4E42">
        <w:rPr>
          <w:i/>
        </w:rPr>
        <w:t>Свічка запалення А23</w:t>
      </w:r>
    </w:p>
    <w:bookmarkEnd w:id="0"/>
    <w:p w:rsidR="00EC4E42" w:rsidRPr="00EC4E42" w:rsidRDefault="00EC4E42" w:rsidP="00EC4E42">
      <w:pPr>
        <w:pStyle w:val="a6"/>
        <w:ind w:firstLine="567"/>
        <w:jc w:val="both"/>
        <w:rPr>
          <w:sz w:val="28"/>
        </w:rPr>
      </w:pPr>
      <w:r w:rsidRPr="00EC4E42">
        <w:rPr>
          <w:sz w:val="28"/>
        </w:rPr>
        <w:t xml:space="preserve"> У процесі експлуатації свічку періодично слід очищати від нагару і регулювати зазор між електродами, який повинен бути в межах 0,6 – 0,75 мм, що забезпечується підгинанням бокового електроду. Для ущільнення між свічкою і головкою циліндра ставиться мідно-азбестова прокладка. Для усунення </w:t>
      </w:r>
      <w:r w:rsidRPr="00EC4E42">
        <w:rPr>
          <w:sz w:val="28"/>
        </w:rPr>
        <w:lastRenderedPageBreak/>
        <w:t xml:space="preserve">радіоперешкод, що утворюються системою запалення, на свічку надівають </w:t>
      </w:r>
      <w:proofErr w:type="spellStart"/>
      <w:r w:rsidRPr="00EC4E42">
        <w:rPr>
          <w:sz w:val="28"/>
        </w:rPr>
        <w:t>перешкодоподавлювач</w:t>
      </w:r>
      <w:proofErr w:type="spellEnd"/>
      <w:r w:rsidRPr="00EC4E42">
        <w:rPr>
          <w:sz w:val="28"/>
        </w:rPr>
        <w:t xml:space="preserve"> наконечник типу А – 14. </w:t>
      </w:r>
    </w:p>
    <w:p w:rsidR="00EC4E42" w:rsidRDefault="00EC4E42" w:rsidP="00EC4E42">
      <w:pPr>
        <w:pStyle w:val="a6"/>
        <w:ind w:firstLine="567"/>
        <w:jc w:val="both"/>
        <w:rPr>
          <w:sz w:val="28"/>
        </w:rPr>
      </w:pPr>
    </w:p>
    <w:p w:rsidR="00AF71A6" w:rsidRPr="00AF71A6" w:rsidRDefault="00AF71A6" w:rsidP="00EC4E42">
      <w:pPr>
        <w:pStyle w:val="a3"/>
        <w:shd w:val="clear" w:color="auto" w:fill="FFFFFF"/>
        <w:spacing w:before="0" w:beforeAutospacing="0" w:after="0"/>
        <w:ind w:firstLine="709"/>
        <w:jc w:val="center"/>
        <w:rPr>
          <w:sz w:val="28"/>
        </w:rPr>
      </w:pPr>
      <w:r w:rsidRPr="00AF71A6">
        <w:rPr>
          <w:noProof/>
          <w:sz w:val="28"/>
        </w:rPr>
        <w:drawing>
          <wp:inline distT="0" distB="0" distL="0" distR="0" wp14:anchorId="0EF52CA7" wp14:editId="6EBEC1AF">
            <wp:extent cx="3961526" cy="3248025"/>
            <wp:effectExtent l="0" t="0" r="1270" b="0"/>
            <wp:docPr id="3" name="Рисунок 3" descr="с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910" cy="325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1A6" w:rsidRPr="00AF71A6" w:rsidRDefault="00AF71A6" w:rsidP="00AF71A6">
      <w:pPr>
        <w:pStyle w:val="a6"/>
      </w:pPr>
      <w:r w:rsidRPr="00AF71A6">
        <w:t>Регулювання запалення</w:t>
      </w:r>
    </w:p>
    <w:p w:rsidR="00EC4E42" w:rsidRDefault="00EC4E42" w:rsidP="00EC4E42">
      <w:pPr>
        <w:pStyle w:val="a6"/>
        <w:jc w:val="both"/>
        <w:rPr>
          <w:sz w:val="28"/>
        </w:rPr>
      </w:pPr>
    </w:p>
    <w:p w:rsidR="00EC4E42" w:rsidRPr="00EC4E42" w:rsidRDefault="00EC4E42" w:rsidP="00EC4E42">
      <w:pPr>
        <w:rPr>
          <w:lang w:val="uk-UA" w:eastAsia="ru-RU"/>
        </w:rPr>
      </w:pPr>
    </w:p>
    <w:p w:rsidR="00801867" w:rsidRDefault="003603AF" w:rsidP="00EC4E42">
      <w:pPr>
        <w:pStyle w:val="a6"/>
        <w:tabs>
          <w:tab w:val="left" w:pos="4110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49C99536" wp14:editId="556E02A5">
            <wp:extent cx="6000213" cy="3057525"/>
            <wp:effectExtent l="0" t="0" r="635" b="0"/>
            <wp:docPr id="1" name="Рисунок 1" descr="http://im7-tub-ua.yandex.net/i?id=6791309-2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7-tub-ua.yandex.net/i?id=6791309-20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784" cy="306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1A6" w:rsidRDefault="00AF71A6" w:rsidP="003603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03AF" w:rsidRDefault="003603AF" w:rsidP="003603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72250" cy="5561526"/>
            <wp:effectExtent l="0" t="0" r="0" b="1270"/>
            <wp:docPr id="2" name="Рисунок 2" descr="G:\Картинг\ММВЗ-3.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г\ММВЗ-3.11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283" cy="556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AF" w:rsidRPr="00801867" w:rsidRDefault="003603AF" w:rsidP="003603A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03AF" w:rsidRPr="00801867" w:rsidSect="003603A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3946"/>
    <w:multiLevelType w:val="hybridMultilevel"/>
    <w:tmpl w:val="3FFAD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A7672"/>
    <w:multiLevelType w:val="singleLevel"/>
    <w:tmpl w:val="976693F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21B31512"/>
    <w:multiLevelType w:val="hybridMultilevel"/>
    <w:tmpl w:val="FC7EF752"/>
    <w:lvl w:ilvl="0" w:tplc="6372724A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</w:lvl>
  </w:abstractNum>
  <w:abstractNum w:abstractNumId="3">
    <w:nsid w:val="25322C78"/>
    <w:multiLevelType w:val="multilevel"/>
    <w:tmpl w:val="6F26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84CBE"/>
    <w:multiLevelType w:val="multilevel"/>
    <w:tmpl w:val="C328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67"/>
    <w:rsid w:val="001135E4"/>
    <w:rsid w:val="00314B33"/>
    <w:rsid w:val="003603AF"/>
    <w:rsid w:val="00801867"/>
    <w:rsid w:val="00AF71A6"/>
    <w:rsid w:val="00BD76C6"/>
    <w:rsid w:val="00EC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18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3AF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AF71A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7">
    <w:name w:val="Подзаголовок Знак"/>
    <w:basedOn w:val="a0"/>
    <w:link w:val="a6"/>
    <w:rsid w:val="00AF71A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8">
    <w:name w:val="Title"/>
    <w:basedOn w:val="a"/>
    <w:link w:val="a9"/>
    <w:qFormat/>
    <w:rsid w:val="00EC4E42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character" w:customStyle="1" w:styleId="a9">
    <w:name w:val="Название Знак"/>
    <w:basedOn w:val="a0"/>
    <w:link w:val="a8"/>
    <w:rsid w:val="00EC4E42"/>
    <w:rPr>
      <w:rFonts w:ascii="Times New Roman" w:eastAsia="Times New Roman" w:hAnsi="Times New Roman" w:cs="Times New Roman"/>
      <w:sz w:val="4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18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3AF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AF71A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7">
    <w:name w:val="Подзаголовок Знак"/>
    <w:basedOn w:val="a0"/>
    <w:link w:val="a6"/>
    <w:rsid w:val="00AF71A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8">
    <w:name w:val="Title"/>
    <w:basedOn w:val="a"/>
    <w:link w:val="a9"/>
    <w:qFormat/>
    <w:rsid w:val="00EC4E42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character" w:customStyle="1" w:styleId="a9">
    <w:name w:val="Название Знак"/>
    <w:basedOn w:val="a0"/>
    <w:link w:val="a8"/>
    <w:rsid w:val="00EC4E42"/>
    <w:rPr>
      <w:rFonts w:ascii="Times New Roman" w:eastAsia="Times New Roman" w:hAnsi="Times New Roman" w:cs="Times New Roman"/>
      <w:sz w:val="4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osvitaCNTTMkart</cp:lastModifiedBy>
  <cp:revision>3</cp:revision>
  <cp:lastPrinted>2013-12-25T14:24:00Z</cp:lastPrinted>
  <dcterms:created xsi:type="dcterms:W3CDTF">2013-12-25T14:03:00Z</dcterms:created>
  <dcterms:modified xsi:type="dcterms:W3CDTF">2020-10-18T12:37:00Z</dcterms:modified>
</cp:coreProperties>
</file>